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431F580C"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w:t>
      </w:r>
      <w:r w:rsidR="00AC7079">
        <w:rPr>
          <w:rFonts w:ascii="Arial" w:eastAsia="MS Mincho" w:hAnsi="Arial"/>
          <w:b/>
          <w:bCs/>
          <w:noProof/>
          <w:color w:val="000000"/>
          <w:sz w:val="24"/>
          <w:szCs w:val="24"/>
          <w:lang w:val="en-US" w:eastAsia="ja-JP"/>
        </w:rPr>
        <w:t>1</w:t>
      </w:r>
      <w:r w:rsidR="005B1F5F">
        <w:rPr>
          <w:rFonts w:ascii="Arial" w:eastAsia="MS Mincho" w:hAnsi="Arial"/>
          <w:b/>
          <w:bCs/>
          <w:noProof/>
          <w:color w:val="000000"/>
          <w:sz w:val="24"/>
          <w:szCs w:val="24"/>
          <w:lang w:val="en-US" w:eastAsia="ja-JP"/>
        </w:rPr>
        <w:t>4</w:t>
      </w:r>
      <w:r w:rsidR="009F6D71">
        <w:rPr>
          <w:rFonts w:ascii="Arial" w:eastAsia="MS Mincho" w:hAnsi="Arial"/>
          <w:b/>
          <w:bCs/>
          <w:noProof/>
          <w:color w:val="000000"/>
          <w:sz w:val="24"/>
          <w:szCs w:val="24"/>
          <w:lang w:val="en-US" w:eastAsia="ja-JP"/>
        </w:rPr>
        <w:t>bis</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25198B" w:rsidRPr="0025198B">
        <w:rPr>
          <w:rFonts w:ascii="Arial" w:eastAsia="MS Mincho" w:hAnsi="Arial"/>
          <w:b/>
          <w:bCs/>
          <w:noProof/>
          <w:color w:val="000000"/>
          <w:sz w:val="24"/>
          <w:szCs w:val="24"/>
          <w:lang w:eastAsia="ja-JP"/>
        </w:rPr>
        <w:t>R4-2</w:t>
      </w:r>
      <w:r w:rsidR="005B1F5F">
        <w:rPr>
          <w:rFonts w:ascii="Arial" w:eastAsia="MS Mincho" w:hAnsi="Arial"/>
          <w:b/>
          <w:bCs/>
          <w:noProof/>
          <w:color w:val="000000"/>
          <w:sz w:val="24"/>
          <w:szCs w:val="24"/>
          <w:lang w:eastAsia="ja-JP"/>
        </w:rPr>
        <w:t>5</w:t>
      </w:r>
      <w:r w:rsidR="009F6D71">
        <w:rPr>
          <w:rFonts w:ascii="Arial" w:eastAsia="MS Mincho" w:hAnsi="Arial"/>
          <w:b/>
          <w:bCs/>
          <w:noProof/>
          <w:color w:val="000000"/>
          <w:sz w:val="24"/>
          <w:szCs w:val="24"/>
          <w:lang w:eastAsia="ja-JP"/>
        </w:rPr>
        <w:t>04562</w:t>
      </w:r>
      <w:r w:rsidR="0025198B" w:rsidRPr="0025198B">
        <w:rPr>
          <w:rFonts w:ascii="Arial" w:eastAsia="MS Mincho" w:hAnsi="Arial"/>
          <w:b/>
          <w:bCs/>
          <w:noProof/>
          <w:color w:val="000000"/>
          <w:sz w:val="24"/>
          <w:szCs w:val="24"/>
          <w:lang w:eastAsia="ja-JP"/>
        </w:rPr>
        <w:t xml:space="preserve"> </w:t>
      </w:r>
      <w:r w:rsidR="009F6D71">
        <w:rPr>
          <w:rFonts w:ascii="Arial" w:eastAsia="MS Mincho" w:hAnsi="Arial"/>
          <w:b/>
          <w:bCs/>
          <w:noProof/>
          <w:color w:val="000000"/>
          <w:sz w:val="24"/>
          <w:szCs w:val="24"/>
          <w:lang w:val="en-US" w:eastAsia="ja-JP"/>
        </w:rPr>
        <w:t>Wuhan, China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7ADB9B92" w:rsidR="00E752F9" w:rsidRPr="009F6D71" w:rsidRDefault="009F6D71" w:rsidP="00E752F9">
      <w:pPr>
        <w:widowControl w:val="0"/>
        <w:spacing w:after="0"/>
        <w:rPr>
          <w:rFonts w:ascii="Arial" w:eastAsia="MS Mincho" w:hAnsi="Arial"/>
          <w:b/>
          <w:bCs/>
          <w:noProof/>
          <w:color w:val="000000"/>
          <w:sz w:val="24"/>
          <w:szCs w:val="24"/>
          <w:lang w:eastAsia="ja-JP"/>
        </w:rPr>
      </w:pPr>
      <w:r>
        <w:rPr>
          <w:rFonts w:ascii="Arial" w:eastAsia="MS Mincho" w:hAnsi="Arial"/>
          <w:b/>
          <w:bCs/>
          <w:noProof/>
          <w:color w:val="000000"/>
          <w:sz w:val="24"/>
          <w:szCs w:val="24"/>
          <w:lang w:eastAsia="ja-JP"/>
        </w:rPr>
        <w:t>April</w:t>
      </w:r>
      <w:r w:rsidR="005B1F5F">
        <w:rPr>
          <w:rFonts w:ascii="Arial" w:eastAsia="MS Mincho" w:hAnsi="Arial"/>
          <w:b/>
          <w:bCs/>
          <w:noProof/>
          <w:color w:val="000000"/>
          <w:sz w:val="24"/>
          <w:szCs w:val="24"/>
          <w:lang w:eastAsia="ja-JP"/>
        </w:rPr>
        <w:t xml:space="preserve"> </w:t>
      </w:r>
      <w:r>
        <w:rPr>
          <w:rFonts w:ascii="Arial" w:eastAsia="MS Mincho" w:hAnsi="Arial"/>
          <w:b/>
          <w:bCs/>
          <w:noProof/>
          <w:color w:val="000000"/>
          <w:sz w:val="24"/>
          <w:szCs w:val="24"/>
          <w:lang w:eastAsia="ja-JP"/>
        </w:rPr>
        <w:t>7 – 11</w:t>
      </w:r>
      <w:r w:rsidR="00234283">
        <w:rPr>
          <w:rFonts w:ascii="Arial" w:eastAsia="MS Mincho" w:hAnsi="Arial"/>
          <w:b/>
          <w:bCs/>
          <w:noProof/>
          <w:color w:val="000000"/>
          <w:sz w:val="24"/>
          <w:szCs w:val="24"/>
          <w:lang w:eastAsia="ja-JP"/>
        </w:rPr>
        <w:t>,</w:t>
      </w:r>
      <w:r w:rsidR="00AC7079">
        <w:rPr>
          <w:rFonts w:ascii="Arial" w:eastAsia="MS Mincho" w:hAnsi="Arial"/>
          <w:b/>
          <w:bCs/>
          <w:noProof/>
          <w:color w:val="000000"/>
          <w:sz w:val="24"/>
          <w:szCs w:val="24"/>
          <w:lang w:eastAsia="ja-JP"/>
        </w:rPr>
        <w:t xml:space="preserve"> 202</w:t>
      </w:r>
      <w:r w:rsidR="005B1F5F">
        <w:rPr>
          <w:rFonts w:ascii="Arial" w:eastAsia="MS Mincho" w:hAnsi="Arial"/>
          <w:b/>
          <w:bCs/>
          <w:noProof/>
          <w:color w:val="000000"/>
          <w:sz w:val="24"/>
          <w:szCs w:val="24"/>
          <w:lang w:eastAsia="ja-JP"/>
        </w:rPr>
        <w:t>5</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63FE68F9"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5B1F5F">
        <w:rPr>
          <w:rFonts w:ascii="Arial" w:eastAsia="MS Gothic" w:hAnsi="Arial" w:cs="Arial"/>
          <w:b/>
          <w:sz w:val="24"/>
          <w:szCs w:val="24"/>
          <w:lang w:eastAsia="ja-JP"/>
        </w:rPr>
        <w:t>7</w:t>
      </w:r>
      <w:r w:rsidR="00234283">
        <w:rPr>
          <w:rFonts w:ascii="Arial" w:eastAsia="MS Gothic" w:hAnsi="Arial" w:cs="Arial"/>
          <w:b/>
          <w:sz w:val="24"/>
          <w:szCs w:val="24"/>
          <w:lang w:eastAsia="ja-JP"/>
        </w:rPr>
        <w:t>.1.1.3.4</w:t>
      </w:r>
    </w:p>
    <w:p w14:paraId="68F4337F" w14:textId="44ED090C"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Lenovo</w:t>
      </w:r>
    </w:p>
    <w:p w14:paraId="7B68793B" w14:textId="0C7CE45C" w:rsidR="00E752F9"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bookmarkStart w:id="2" w:name="_Hlk189829750"/>
      <w:r w:rsidR="00AC7079">
        <w:rPr>
          <w:rFonts w:ascii="Arial" w:eastAsia="MS Gothic" w:hAnsi="Arial"/>
          <w:b/>
          <w:color w:val="000000"/>
          <w:sz w:val="24"/>
          <w:lang w:eastAsia="ja-JP"/>
        </w:rPr>
        <w:t>SR</w:t>
      </w:r>
      <w:r w:rsidR="007D0F56">
        <w:rPr>
          <w:rFonts w:ascii="Arial" w:eastAsia="MS Gothic" w:hAnsi="Arial"/>
          <w:b/>
          <w:color w:val="000000"/>
          <w:sz w:val="24"/>
          <w:lang w:eastAsia="ja-JP"/>
        </w:rPr>
        <w:t xml:space="preserve">S </w:t>
      </w:r>
      <w:r w:rsidR="00E137FD">
        <w:rPr>
          <w:rFonts w:ascii="Arial" w:eastAsia="MS Gothic" w:hAnsi="Arial"/>
          <w:b/>
          <w:color w:val="000000"/>
          <w:sz w:val="24"/>
          <w:lang w:eastAsia="ja-JP"/>
        </w:rPr>
        <w:t xml:space="preserve">Power </w:t>
      </w:r>
      <w:r w:rsidR="00B30CE3">
        <w:rPr>
          <w:rFonts w:ascii="Arial" w:eastAsia="MS Gothic" w:hAnsi="Arial"/>
          <w:b/>
          <w:color w:val="000000"/>
          <w:sz w:val="24"/>
          <w:lang w:eastAsia="ja-JP"/>
        </w:rPr>
        <w:t xml:space="preserve">Imbalance </w:t>
      </w:r>
      <w:bookmarkEnd w:id="2"/>
      <w:r w:rsidR="00636EA2">
        <w:rPr>
          <w:rFonts w:ascii="Arial" w:eastAsia="MS Gothic" w:hAnsi="Arial"/>
          <w:b/>
          <w:color w:val="000000"/>
          <w:sz w:val="24"/>
          <w:lang w:eastAsia="ja-JP"/>
        </w:rPr>
        <w:t>Handling</w:t>
      </w:r>
    </w:p>
    <w:p w14:paraId="71FFD46D" w14:textId="77777777"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1149C21A" w14:textId="6076BB8F" w:rsidR="004E1AB5" w:rsidRPr="00A4379E" w:rsidRDefault="004A388F" w:rsidP="0084638E">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1E832A3D" w14:textId="770F8C78" w:rsidR="001E3D6A" w:rsidRDefault="00A40161" w:rsidP="0084638E">
      <w:pPr>
        <w:spacing w:after="120"/>
        <w:rPr>
          <w:rFonts w:eastAsia="MS Gothic"/>
          <w:sz w:val="22"/>
          <w:szCs w:val="22"/>
          <w:lang w:eastAsia="ja-JP"/>
        </w:rPr>
      </w:pPr>
      <w:r>
        <w:rPr>
          <w:rFonts w:eastAsia="MS Gothic"/>
          <w:sz w:val="22"/>
          <w:szCs w:val="22"/>
          <w:lang w:eastAsia="ja-JP"/>
        </w:rPr>
        <w:t>In previous meetings, some</w:t>
      </w:r>
      <w:r w:rsidR="00337CB2">
        <w:rPr>
          <w:rFonts w:eastAsia="MS Gothic"/>
          <w:sz w:val="22"/>
          <w:szCs w:val="22"/>
          <w:lang w:eastAsia="ja-JP"/>
        </w:rPr>
        <w:t xml:space="preserve"> contributions have </w:t>
      </w:r>
      <w:r w:rsidR="001E3D6A">
        <w:rPr>
          <w:rFonts w:eastAsia="MS Gothic"/>
          <w:sz w:val="22"/>
          <w:szCs w:val="22"/>
          <w:lang w:eastAsia="ja-JP"/>
        </w:rPr>
        <w:t>provided</w:t>
      </w:r>
      <w:r w:rsidR="00337CB2">
        <w:rPr>
          <w:rFonts w:eastAsia="MS Gothic"/>
          <w:sz w:val="22"/>
          <w:szCs w:val="22"/>
          <w:lang w:eastAsia="ja-JP"/>
        </w:rPr>
        <w:t xml:space="preserve"> simulation results showing that </w:t>
      </w:r>
      <w:r>
        <w:rPr>
          <w:rFonts w:eastAsia="MS Gothic"/>
          <w:sz w:val="22"/>
          <w:szCs w:val="22"/>
          <w:lang w:eastAsia="ja-JP"/>
        </w:rPr>
        <w:t>SRS</w:t>
      </w:r>
      <w:r w:rsidR="00337CB2">
        <w:rPr>
          <w:rFonts w:eastAsia="MS Gothic"/>
          <w:sz w:val="22"/>
          <w:szCs w:val="22"/>
          <w:lang w:eastAsia="ja-JP"/>
        </w:rPr>
        <w:t xml:space="preserve"> insertion losses have little to </w:t>
      </w:r>
      <w:r w:rsidR="001E3D6A">
        <w:rPr>
          <w:rFonts w:eastAsia="MS Gothic"/>
          <w:sz w:val="22"/>
          <w:szCs w:val="22"/>
          <w:lang w:eastAsia="ja-JP"/>
        </w:rPr>
        <w:t>no</w:t>
      </w:r>
      <w:r w:rsidR="00337CB2">
        <w:rPr>
          <w:rFonts w:eastAsia="MS Gothic"/>
          <w:sz w:val="22"/>
          <w:szCs w:val="22"/>
          <w:lang w:eastAsia="ja-JP"/>
        </w:rPr>
        <w:t xml:space="preserve"> impact on system performance and throughput, </w:t>
      </w:r>
      <w:r>
        <w:rPr>
          <w:rFonts w:eastAsia="MS Gothic"/>
          <w:sz w:val="22"/>
          <w:szCs w:val="22"/>
          <w:lang w:eastAsia="ja-JP"/>
        </w:rPr>
        <w:t xml:space="preserve">while </w:t>
      </w:r>
      <w:r w:rsidR="00337CB2">
        <w:rPr>
          <w:rFonts w:eastAsia="MS Gothic"/>
          <w:sz w:val="22"/>
          <w:szCs w:val="22"/>
          <w:lang w:eastAsia="ja-JP"/>
        </w:rPr>
        <w:t xml:space="preserve">other contributions have </w:t>
      </w:r>
      <w:r w:rsidR="001E3D6A">
        <w:rPr>
          <w:rFonts w:eastAsia="MS Gothic"/>
          <w:sz w:val="22"/>
          <w:szCs w:val="22"/>
          <w:lang w:eastAsia="ja-JP"/>
        </w:rPr>
        <w:t>provided</w:t>
      </w:r>
      <w:r w:rsidR="00337CB2">
        <w:rPr>
          <w:rFonts w:eastAsia="MS Gothic"/>
          <w:sz w:val="22"/>
          <w:szCs w:val="22"/>
          <w:lang w:eastAsia="ja-JP"/>
        </w:rPr>
        <w:t xml:space="preserve"> simulation results showing there is a significant impact.  Th</w:t>
      </w:r>
      <w:r w:rsidR="001E3D6A">
        <w:rPr>
          <w:rFonts w:eastAsia="MS Gothic"/>
          <w:sz w:val="22"/>
          <w:szCs w:val="22"/>
          <w:lang w:eastAsia="ja-JP"/>
        </w:rPr>
        <w:t>e fact that results differ is perhaps</w:t>
      </w:r>
      <w:r w:rsidR="00337CB2">
        <w:rPr>
          <w:rFonts w:eastAsia="MS Gothic"/>
          <w:sz w:val="22"/>
          <w:szCs w:val="22"/>
          <w:lang w:eastAsia="ja-JP"/>
        </w:rPr>
        <w:t xml:space="preserve"> not surprising given that simulation assumptions may not be </w:t>
      </w:r>
      <w:r>
        <w:rPr>
          <w:rFonts w:eastAsia="MS Gothic"/>
          <w:sz w:val="22"/>
          <w:szCs w:val="22"/>
          <w:lang w:eastAsia="ja-JP"/>
        </w:rPr>
        <w:t>exactly</w:t>
      </w:r>
      <w:r w:rsidR="00337CB2">
        <w:rPr>
          <w:rFonts w:eastAsia="MS Gothic"/>
          <w:sz w:val="22"/>
          <w:szCs w:val="22"/>
          <w:lang w:eastAsia="ja-JP"/>
        </w:rPr>
        <w:t xml:space="preserve"> </w:t>
      </w:r>
      <w:r w:rsidR="009F6D71">
        <w:rPr>
          <w:rFonts w:eastAsia="MS Gothic"/>
          <w:sz w:val="22"/>
          <w:szCs w:val="22"/>
          <w:lang w:eastAsia="ja-JP"/>
        </w:rPr>
        <w:t>aligned,</w:t>
      </w:r>
      <w:r w:rsidR="00337CB2">
        <w:rPr>
          <w:rFonts w:eastAsia="MS Gothic"/>
          <w:sz w:val="22"/>
          <w:szCs w:val="22"/>
          <w:lang w:eastAsia="ja-JP"/>
        </w:rPr>
        <w:t xml:space="preserve"> and that channel estimation</w:t>
      </w:r>
      <w:r w:rsidR="001E3D6A">
        <w:rPr>
          <w:rFonts w:eastAsia="MS Gothic"/>
          <w:sz w:val="22"/>
          <w:szCs w:val="22"/>
          <w:lang w:eastAsia="ja-JP"/>
        </w:rPr>
        <w:t xml:space="preserve"> algorithms</w:t>
      </w:r>
      <w:r w:rsidR="00337CB2">
        <w:rPr>
          <w:rFonts w:eastAsia="MS Gothic"/>
          <w:sz w:val="22"/>
          <w:szCs w:val="22"/>
          <w:lang w:eastAsia="ja-JP"/>
        </w:rPr>
        <w:t xml:space="preserve">, scheduling algorithms, and traffic models may all be different.  </w:t>
      </w:r>
    </w:p>
    <w:p w14:paraId="5FE00270" w14:textId="2F469D9E" w:rsidR="001E3D6A" w:rsidRDefault="00337CB2" w:rsidP="0084638E">
      <w:pPr>
        <w:spacing w:after="120"/>
        <w:rPr>
          <w:rFonts w:eastAsia="MS Gothic"/>
          <w:sz w:val="22"/>
          <w:szCs w:val="22"/>
          <w:lang w:eastAsia="ja-JP"/>
        </w:rPr>
      </w:pPr>
      <w:r>
        <w:rPr>
          <w:rFonts w:eastAsia="MS Gothic"/>
          <w:sz w:val="22"/>
          <w:szCs w:val="22"/>
          <w:lang w:eastAsia="ja-JP"/>
        </w:rPr>
        <w:t xml:space="preserve">However, </w:t>
      </w:r>
      <w:r w:rsidR="001E3D6A">
        <w:rPr>
          <w:rFonts w:eastAsia="MS Gothic"/>
          <w:sz w:val="22"/>
          <w:szCs w:val="22"/>
          <w:lang w:eastAsia="ja-JP"/>
        </w:rPr>
        <w:t xml:space="preserve">from a theoretical perspective, it is </w:t>
      </w:r>
      <w:r w:rsidR="00A40161">
        <w:rPr>
          <w:rFonts w:eastAsia="MS Gothic"/>
          <w:sz w:val="22"/>
          <w:szCs w:val="22"/>
          <w:lang w:eastAsia="ja-JP"/>
        </w:rPr>
        <w:t>well understood that</w:t>
      </w:r>
      <w:r w:rsidR="001E3D6A">
        <w:rPr>
          <w:rFonts w:eastAsia="MS Gothic"/>
          <w:sz w:val="22"/>
          <w:szCs w:val="22"/>
          <w:lang w:eastAsia="ja-JP"/>
        </w:rPr>
        <w:t xml:space="preserve"> the scheduler must have an accurate estimate of the channel </w:t>
      </w:r>
      <w:proofErr w:type="gramStart"/>
      <w:r w:rsidR="001E3D6A">
        <w:rPr>
          <w:rFonts w:eastAsia="MS Gothic"/>
          <w:sz w:val="22"/>
          <w:szCs w:val="22"/>
          <w:lang w:eastAsia="ja-JP"/>
        </w:rPr>
        <w:t>in order to</w:t>
      </w:r>
      <w:proofErr w:type="gramEnd"/>
      <w:r w:rsidR="001E3D6A">
        <w:rPr>
          <w:rFonts w:eastAsia="MS Gothic"/>
          <w:sz w:val="22"/>
          <w:szCs w:val="22"/>
          <w:lang w:eastAsia="ja-JP"/>
        </w:rPr>
        <w:t xml:space="preserve"> optimally choose the MCS for the downlink transmission.  Thus, if </w:t>
      </w:r>
      <w:r w:rsidR="00A40161">
        <w:rPr>
          <w:rFonts w:eastAsia="MS Gothic"/>
          <w:sz w:val="22"/>
          <w:szCs w:val="22"/>
          <w:lang w:eastAsia="ja-JP"/>
        </w:rPr>
        <w:t xml:space="preserve">the required </w:t>
      </w:r>
      <w:r w:rsidR="001E3D6A">
        <w:rPr>
          <w:rFonts w:eastAsia="MS Gothic"/>
          <w:sz w:val="22"/>
          <w:szCs w:val="22"/>
          <w:lang w:eastAsia="ja-JP"/>
        </w:rPr>
        <w:t xml:space="preserve">complexity is not too great, it makes sense to attempt to enable the </w:t>
      </w:r>
      <w:proofErr w:type="spellStart"/>
      <w:r w:rsidR="001E3D6A">
        <w:rPr>
          <w:rFonts w:eastAsia="MS Gothic"/>
          <w:sz w:val="22"/>
          <w:szCs w:val="22"/>
          <w:lang w:eastAsia="ja-JP"/>
        </w:rPr>
        <w:t>gNB</w:t>
      </w:r>
      <w:proofErr w:type="spellEnd"/>
      <w:r w:rsidR="001E3D6A">
        <w:rPr>
          <w:rFonts w:eastAsia="MS Gothic"/>
          <w:sz w:val="22"/>
          <w:szCs w:val="22"/>
          <w:lang w:eastAsia="ja-JP"/>
        </w:rPr>
        <w:t xml:space="preserve"> to</w:t>
      </w:r>
      <w:r w:rsidR="00A40161">
        <w:rPr>
          <w:rFonts w:eastAsia="MS Gothic"/>
          <w:sz w:val="22"/>
          <w:szCs w:val="22"/>
          <w:lang w:eastAsia="ja-JP"/>
        </w:rPr>
        <w:t xml:space="preserve"> </w:t>
      </w:r>
      <w:r w:rsidR="009E50F7">
        <w:rPr>
          <w:rFonts w:eastAsia="MS Gothic"/>
          <w:sz w:val="22"/>
          <w:szCs w:val="22"/>
          <w:lang w:eastAsia="ja-JP"/>
        </w:rPr>
        <w:t>estimate the uplink channel more accurately</w:t>
      </w:r>
      <w:r w:rsidR="00A40161">
        <w:rPr>
          <w:rFonts w:eastAsia="MS Gothic"/>
          <w:sz w:val="22"/>
          <w:szCs w:val="22"/>
          <w:lang w:eastAsia="ja-JP"/>
        </w:rPr>
        <w:t xml:space="preserve"> in the presence of the SRS imbalances.</w:t>
      </w:r>
    </w:p>
    <w:p w14:paraId="68F0AFB6" w14:textId="105FA067" w:rsidR="001E3D6A" w:rsidRDefault="00A40161" w:rsidP="0084638E">
      <w:pPr>
        <w:spacing w:after="120"/>
        <w:rPr>
          <w:rFonts w:eastAsia="MS Gothic"/>
          <w:sz w:val="22"/>
          <w:szCs w:val="22"/>
          <w:lang w:eastAsia="ja-JP"/>
        </w:rPr>
      </w:pPr>
      <w:r>
        <w:rPr>
          <w:rFonts w:eastAsia="MS Gothic"/>
          <w:sz w:val="22"/>
          <w:szCs w:val="22"/>
          <w:lang w:eastAsia="ja-JP"/>
        </w:rPr>
        <w:t xml:space="preserve">In this contribution, we review some </w:t>
      </w:r>
      <w:r w:rsidR="008121F2">
        <w:rPr>
          <w:rFonts w:eastAsia="MS Gothic"/>
          <w:sz w:val="22"/>
          <w:szCs w:val="22"/>
          <w:lang w:eastAsia="ja-JP"/>
        </w:rPr>
        <w:t xml:space="preserve">previous </w:t>
      </w:r>
      <w:r>
        <w:rPr>
          <w:rFonts w:eastAsia="MS Gothic"/>
          <w:sz w:val="22"/>
          <w:szCs w:val="22"/>
          <w:lang w:eastAsia="ja-JP"/>
        </w:rPr>
        <w:t>proposals</w:t>
      </w:r>
      <w:r w:rsidR="008121F2">
        <w:rPr>
          <w:rFonts w:eastAsia="MS Gothic"/>
          <w:sz w:val="22"/>
          <w:szCs w:val="22"/>
          <w:lang w:eastAsia="ja-JP"/>
        </w:rPr>
        <w:t xml:space="preserve"> [</w:t>
      </w:r>
      <w:r w:rsidR="006E2F36">
        <w:rPr>
          <w:rFonts w:eastAsia="MS Gothic"/>
          <w:sz w:val="22"/>
          <w:szCs w:val="22"/>
          <w:lang w:eastAsia="ja-JP"/>
        </w:rPr>
        <w:t>2,3</w:t>
      </w:r>
      <w:r w:rsidR="008121F2">
        <w:rPr>
          <w:rFonts w:eastAsia="MS Gothic"/>
          <w:sz w:val="22"/>
          <w:szCs w:val="22"/>
          <w:lang w:eastAsia="ja-JP"/>
        </w:rPr>
        <w:t>]</w:t>
      </w:r>
      <w:r>
        <w:rPr>
          <w:rFonts w:eastAsia="MS Gothic"/>
          <w:sz w:val="22"/>
          <w:szCs w:val="22"/>
          <w:lang w:eastAsia="ja-JP"/>
        </w:rPr>
        <w:t xml:space="preserve"> for addressing this issue.</w:t>
      </w:r>
    </w:p>
    <w:p w14:paraId="6838BF4F" w14:textId="7A9B780F" w:rsidR="00A40161" w:rsidRPr="00B00AB3" w:rsidRDefault="00A40161" w:rsidP="00A40161">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t>Methods for Handling SRS Insertion Loss</w:t>
      </w:r>
    </w:p>
    <w:p w14:paraId="44BA00D8" w14:textId="7DFF3A46" w:rsidR="00E818C8" w:rsidRDefault="00E818C8" w:rsidP="0084638E">
      <w:pPr>
        <w:spacing w:after="120"/>
        <w:rPr>
          <w:rFonts w:eastAsia="MS Gothic"/>
          <w:sz w:val="22"/>
          <w:szCs w:val="22"/>
          <w:lang w:eastAsia="ja-JP"/>
        </w:rPr>
      </w:pPr>
      <w:r>
        <w:rPr>
          <w:rFonts w:eastAsia="MS Gothic"/>
          <w:sz w:val="22"/>
          <w:szCs w:val="22"/>
          <w:lang w:eastAsia="ja-JP"/>
        </w:rPr>
        <w:t xml:space="preserve">At a minimum, the UE should indicate whether or not it compensates for insertion losses below </w:t>
      </w:r>
      <w:proofErr w:type="spellStart"/>
      <w:proofErr w:type="gramStart"/>
      <w:r>
        <w:rPr>
          <w:rFonts w:eastAsia="MS Gothic"/>
          <w:sz w:val="22"/>
          <w:szCs w:val="22"/>
          <w:lang w:eastAsia="ja-JP"/>
        </w:rPr>
        <w:t>Pc,max</w:t>
      </w:r>
      <w:proofErr w:type="spellEnd"/>
      <w:r>
        <w:rPr>
          <w:rFonts w:eastAsia="MS Gothic"/>
          <w:sz w:val="22"/>
          <w:szCs w:val="22"/>
          <w:lang w:eastAsia="ja-JP"/>
        </w:rPr>
        <w:t>.</w:t>
      </w:r>
      <w:proofErr w:type="gramEnd"/>
      <w:r w:rsidR="009C2BB5">
        <w:rPr>
          <w:rFonts w:eastAsia="MS Gothic"/>
          <w:sz w:val="22"/>
          <w:szCs w:val="22"/>
          <w:lang w:eastAsia="ja-JP"/>
        </w:rPr>
        <w:t xml:space="preserve">  With this information, </w:t>
      </w:r>
      <w:r w:rsidR="003F06EA">
        <w:rPr>
          <w:rFonts w:eastAsia="MS Gothic"/>
          <w:sz w:val="22"/>
          <w:szCs w:val="22"/>
          <w:lang w:eastAsia="ja-JP"/>
        </w:rPr>
        <w:t xml:space="preserve">the </w:t>
      </w:r>
      <w:proofErr w:type="spellStart"/>
      <w:r w:rsidR="003F06EA">
        <w:rPr>
          <w:rFonts w:eastAsia="MS Gothic"/>
          <w:sz w:val="22"/>
          <w:szCs w:val="22"/>
          <w:lang w:eastAsia="ja-JP"/>
        </w:rPr>
        <w:t>gNB</w:t>
      </w:r>
      <w:proofErr w:type="spellEnd"/>
      <w:r w:rsidR="003F06EA">
        <w:rPr>
          <w:rFonts w:eastAsia="MS Gothic"/>
          <w:sz w:val="22"/>
          <w:szCs w:val="22"/>
          <w:lang w:eastAsia="ja-JP"/>
        </w:rPr>
        <w:t xml:space="preserve"> at least knows </w:t>
      </w:r>
      <w:r w:rsidR="009E50F7">
        <w:rPr>
          <w:rFonts w:eastAsia="MS Gothic"/>
          <w:sz w:val="22"/>
          <w:szCs w:val="22"/>
          <w:lang w:eastAsia="ja-JP"/>
        </w:rPr>
        <w:t>whether</w:t>
      </w:r>
      <w:r w:rsidR="003F06EA">
        <w:rPr>
          <w:rFonts w:eastAsia="MS Gothic"/>
          <w:sz w:val="22"/>
          <w:szCs w:val="22"/>
          <w:lang w:eastAsia="ja-JP"/>
        </w:rPr>
        <w:t xml:space="preserve"> the power difference between the SRS ports is fixed</w:t>
      </w:r>
      <w:r w:rsidR="00DB56E1">
        <w:rPr>
          <w:rFonts w:eastAsia="MS Gothic"/>
          <w:sz w:val="22"/>
          <w:szCs w:val="22"/>
          <w:lang w:eastAsia="ja-JP"/>
        </w:rPr>
        <w:t xml:space="preserve"> as in Figure 1,</w:t>
      </w:r>
      <w:r w:rsidR="003F06EA">
        <w:rPr>
          <w:rFonts w:eastAsia="MS Gothic"/>
          <w:sz w:val="22"/>
          <w:szCs w:val="22"/>
          <w:lang w:eastAsia="ja-JP"/>
        </w:rPr>
        <w:t xml:space="preserve"> or whether this difference only occurs near maximum power</w:t>
      </w:r>
      <w:r w:rsidR="00DB56E1">
        <w:rPr>
          <w:rFonts w:eastAsia="MS Gothic"/>
          <w:sz w:val="22"/>
          <w:szCs w:val="22"/>
          <w:lang w:eastAsia="ja-JP"/>
        </w:rPr>
        <w:t xml:space="preserve"> as in Figure 2</w:t>
      </w:r>
      <w:r w:rsidR="003F06EA">
        <w:rPr>
          <w:rFonts w:eastAsia="MS Gothic"/>
          <w:sz w:val="22"/>
          <w:szCs w:val="22"/>
          <w:lang w:eastAsia="ja-JP"/>
        </w:rPr>
        <w:t>.</w:t>
      </w:r>
      <w:r>
        <w:rPr>
          <w:rFonts w:eastAsia="MS Gothic"/>
          <w:sz w:val="22"/>
          <w:szCs w:val="22"/>
          <w:lang w:eastAsia="ja-JP"/>
        </w:rPr>
        <w:t xml:space="preserve">  With this information, the </w:t>
      </w:r>
      <w:proofErr w:type="spellStart"/>
      <w:r>
        <w:rPr>
          <w:rFonts w:eastAsia="MS Gothic"/>
          <w:sz w:val="22"/>
          <w:szCs w:val="22"/>
          <w:lang w:eastAsia="ja-JP"/>
        </w:rPr>
        <w:t>gNB</w:t>
      </w:r>
      <w:proofErr w:type="spellEnd"/>
      <w:r>
        <w:rPr>
          <w:rFonts w:eastAsia="MS Gothic"/>
          <w:sz w:val="22"/>
          <w:szCs w:val="22"/>
          <w:lang w:eastAsia="ja-JP"/>
        </w:rPr>
        <w:t xml:space="preserve"> </w:t>
      </w:r>
      <w:r w:rsidR="009E50F7">
        <w:rPr>
          <w:rFonts w:eastAsia="MS Gothic"/>
          <w:sz w:val="22"/>
          <w:szCs w:val="22"/>
          <w:lang w:eastAsia="ja-JP"/>
        </w:rPr>
        <w:t xml:space="preserve">may be able to </w:t>
      </w:r>
      <w:r>
        <w:rPr>
          <w:rFonts w:eastAsia="MS Gothic"/>
          <w:sz w:val="22"/>
          <w:szCs w:val="22"/>
          <w:lang w:eastAsia="ja-JP"/>
        </w:rPr>
        <w:t>use some UE measurements to estimate the differences in the insertion losses</w:t>
      </w:r>
      <w:r w:rsidR="009E50F7">
        <w:rPr>
          <w:rFonts w:eastAsia="MS Gothic"/>
          <w:sz w:val="22"/>
          <w:szCs w:val="22"/>
          <w:lang w:eastAsia="ja-JP"/>
        </w:rPr>
        <w:t xml:space="preserve"> between the SRS ports.</w:t>
      </w:r>
    </w:p>
    <w:p w14:paraId="04C4E13E" w14:textId="37836E1E" w:rsidR="00A40161" w:rsidRDefault="003F06EA" w:rsidP="009E50F7">
      <w:pPr>
        <w:spacing w:after="120"/>
        <w:ind w:left="1440" w:hanging="1440"/>
        <w:rPr>
          <w:rFonts w:eastAsia="MS Gothic"/>
          <w:sz w:val="22"/>
          <w:szCs w:val="22"/>
          <w:lang w:eastAsia="ja-JP"/>
        </w:rPr>
      </w:pPr>
      <w:r w:rsidRPr="00DB56E1">
        <w:rPr>
          <w:rFonts w:eastAsia="MS Gothic"/>
          <w:b/>
          <w:bCs/>
          <w:sz w:val="22"/>
          <w:szCs w:val="22"/>
          <w:lang w:eastAsia="ja-JP"/>
        </w:rPr>
        <w:t>Proposal 1:</w:t>
      </w:r>
      <w:r w:rsidR="00DB56E1">
        <w:rPr>
          <w:rFonts w:eastAsia="MS Gothic"/>
          <w:sz w:val="22"/>
          <w:szCs w:val="22"/>
          <w:lang w:eastAsia="ja-JP"/>
        </w:rPr>
        <w:tab/>
      </w:r>
      <w:r w:rsidR="006E2F36">
        <w:rPr>
          <w:rFonts w:eastAsia="MS Gothic"/>
          <w:sz w:val="22"/>
          <w:szCs w:val="22"/>
          <w:lang w:eastAsia="ja-JP"/>
        </w:rPr>
        <w:t>T</w:t>
      </w:r>
      <w:r>
        <w:rPr>
          <w:rFonts w:eastAsia="MS Gothic"/>
          <w:sz w:val="22"/>
          <w:szCs w:val="22"/>
          <w:lang w:eastAsia="ja-JP"/>
        </w:rPr>
        <w:t xml:space="preserve">he UE should indicate whether or not it compensates for the SRS insertion losses at power levels below </w:t>
      </w:r>
      <w:proofErr w:type="spellStart"/>
      <w:proofErr w:type="gramStart"/>
      <w:r>
        <w:rPr>
          <w:rFonts w:eastAsia="MS Gothic"/>
          <w:sz w:val="22"/>
          <w:szCs w:val="22"/>
          <w:lang w:eastAsia="ja-JP"/>
        </w:rPr>
        <w:t>Pc,max</w:t>
      </w:r>
      <w:proofErr w:type="spellEnd"/>
      <w:proofErr w:type="gramEnd"/>
      <w:r>
        <w:rPr>
          <w:rFonts w:eastAsia="MS Gothic"/>
          <w:sz w:val="22"/>
          <w:szCs w:val="22"/>
          <w:lang w:eastAsia="ja-JP"/>
        </w:rPr>
        <w:t xml:space="preserve"> </w:t>
      </w:r>
    </w:p>
    <w:p w14:paraId="2ED71082" w14:textId="171CB4E9" w:rsidR="00A40161" w:rsidRDefault="003F06EA" w:rsidP="0084638E">
      <w:pPr>
        <w:spacing w:after="120"/>
        <w:rPr>
          <w:rFonts w:eastAsia="MS Gothic"/>
          <w:sz w:val="22"/>
          <w:szCs w:val="22"/>
          <w:lang w:eastAsia="ja-JP"/>
        </w:rPr>
      </w:pPr>
      <w:r>
        <w:rPr>
          <w:rFonts w:eastAsia="MS Gothic"/>
          <w:sz w:val="22"/>
          <w:szCs w:val="22"/>
          <w:lang w:eastAsia="ja-JP"/>
        </w:rPr>
        <w:t>It should be noted that this does not put any burden on the UE other than to indicate its behavior.</w:t>
      </w:r>
    </w:p>
    <w:p w14:paraId="39796E8F" w14:textId="342FA39C" w:rsidR="00FB1FEC" w:rsidRDefault="00FB1FEC" w:rsidP="00FB1FEC">
      <w:pPr>
        <w:spacing w:after="120"/>
        <w:jc w:val="center"/>
        <w:rPr>
          <w:rFonts w:eastAsia="MS Gothic"/>
          <w:sz w:val="22"/>
          <w:szCs w:val="22"/>
          <w:lang w:eastAsia="ja-JP"/>
        </w:rPr>
      </w:pPr>
      <w:r w:rsidRPr="00FB1FEC">
        <w:rPr>
          <w:noProof/>
        </w:rPr>
        <w:drawing>
          <wp:inline distT="0" distB="0" distL="0" distR="0" wp14:anchorId="0E711ED6" wp14:editId="572E6560">
            <wp:extent cx="3090672" cy="1810512"/>
            <wp:effectExtent l="0" t="0" r="0" b="0"/>
            <wp:docPr id="645197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90672" cy="1810512"/>
                    </a:xfrm>
                    <a:prstGeom prst="rect">
                      <a:avLst/>
                    </a:prstGeom>
                    <a:noFill/>
                    <a:ln>
                      <a:noFill/>
                    </a:ln>
                  </pic:spPr>
                </pic:pic>
              </a:graphicData>
            </a:graphic>
          </wp:inline>
        </w:drawing>
      </w:r>
    </w:p>
    <w:p w14:paraId="0FD6416E" w14:textId="1A94A335" w:rsidR="00FB1FEC" w:rsidRDefault="00FB1FEC" w:rsidP="00FB1FEC">
      <w:pPr>
        <w:spacing w:after="120"/>
        <w:jc w:val="center"/>
        <w:rPr>
          <w:rFonts w:eastAsia="MS Gothic"/>
          <w:sz w:val="22"/>
          <w:szCs w:val="22"/>
          <w:lang w:eastAsia="ja-JP"/>
        </w:rPr>
      </w:pPr>
      <w:r>
        <w:rPr>
          <w:rFonts w:eastAsia="MS Gothic"/>
          <w:sz w:val="22"/>
          <w:szCs w:val="22"/>
          <w:lang w:eastAsia="ja-JP"/>
        </w:rPr>
        <w:t>Figure 1:  SRS Power Control Behavior without Insertion Loss Compensation</w:t>
      </w:r>
    </w:p>
    <w:p w14:paraId="3D4D011A" w14:textId="77777777" w:rsidR="00FB1FEC" w:rsidRDefault="00FB1FEC" w:rsidP="00FB1FEC">
      <w:pPr>
        <w:spacing w:after="120"/>
        <w:jc w:val="center"/>
        <w:rPr>
          <w:rFonts w:eastAsia="MS Gothic"/>
          <w:sz w:val="22"/>
          <w:szCs w:val="22"/>
          <w:lang w:eastAsia="ja-JP"/>
        </w:rPr>
      </w:pPr>
    </w:p>
    <w:p w14:paraId="25C8790F" w14:textId="0DD4AECB" w:rsidR="00FB1FEC" w:rsidRDefault="009E50F7" w:rsidP="00FB1FEC">
      <w:pPr>
        <w:spacing w:after="120"/>
        <w:jc w:val="center"/>
        <w:rPr>
          <w:rFonts w:eastAsia="MS Gothic"/>
          <w:sz w:val="22"/>
          <w:szCs w:val="22"/>
          <w:lang w:eastAsia="ja-JP"/>
        </w:rPr>
      </w:pPr>
      <w:r w:rsidRPr="009E50F7">
        <w:rPr>
          <w:noProof/>
        </w:rPr>
        <w:drawing>
          <wp:inline distT="0" distB="0" distL="0" distR="0" wp14:anchorId="49250E12" wp14:editId="23B13765">
            <wp:extent cx="3081528" cy="1819656"/>
            <wp:effectExtent l="0" t="0" r="5080" b="9525"/>
            <wp:docPr id="6573399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81528" cy="1819656"/>
                    </a:xfrm>
                    <a:prstGeom prst="rect">
                      <a:avLst/>
                    </a:prstGeom>
                    <a:noFill/>
                    <a:ln>
                      <a:noFill/>
                    </a:ln>
                  </pic:spPr>
                </pic:pic>
              </a:graphicData>
            </a:graphic>
          </wp:inline>
        </w:drawing>
      </w:r>
    </w:p>
    <w:p w14:paraId="62449098" w14:textId="3AC22986" w:rsidR="009E50F7" w:rsidRDefault="009E50F7" w:rsidP="009E50F7">
      <w:pPr>
        <w:spacing w:after="120"/>
        <w:jc w:val="center"/>
        <w:rPr>
          <w:rFonts w:eastAsia="MS Gothic"/>
          <w:sz w:val="22"/>
          <w:szCs w:val="22"/>
          <w:lang w:eastAsia="ja-JP"/>
        </w:rPr>
      </w:pPr>
      <w:r>
        <w:rPr>
          <w:rFonts w:eastAsia="MS Gothic"/>
          <w:sz w:val="22"/>
          <w:szCs w:val="22"/>
          <w:lang w:eastAsia="ja-JP"/>
        </w:rPr>
        <w:t>Figure 2:  SRS Power Control Behavior with Insertion Loss Compensation</w:t>
      </w:r>
    </w:p>
    <w:p w14:paraId="29F9E4DB" w14:textId="1A04BEBF" w:rsidR="00A11B00" w:rsidRDefault="009E50F7" w:rsidP="009E50F7">
      <w:pPr>
        <w:spacing w:after="120"/>
        <w:rPr>
          <w:rFonts w:eastAsia="MS Gothic"/>
          <w:sz w:val="22"/>
          <w:szCs w:val="22"/>
          <w:lang w:eastAsia="ja-JP"/>
        </w:rPr>
      </w:pPr>
      <w:r>
        <w:rPr>
          <w:rFonts w:eastAsia="MS Gothic"/>
          <w:sz w:val="22"/>
          <w:szCs w:val="22"/>
          <w:lang w:eastAsia="ja-JP"/>
        </w:rPr>
        <w:t xml:space="preserve">The ability of the </w:t>
      </w:r>
      <w:proofErr w:type="spellStart"/>
      <w:r>
        <w:rPr>
          <w:rFonts w:eastAsia="MS Gothic"/>
          <w:sz w:val="22"/>
          <w:szCs w:val="22"/>
          <w:lang w:eastAsia="ja-JP"/>
        </w:rPr>
        <w:t>gNB</w:t>
      </w:r>
      <w:proofErr w:type="spellEnd"/>
      <w:r>
        <w:rPr>
          <w:rFonts w:eastAsia="MS Gothic"/>
          <w:sz w:val="22"/>
          <w:szCs w:val="22"/>
          <w:lang w:eastAsia="ja-JP"/>
        </w:rPr>
        <w:t xml:space="preserve"> to estimate the channel can be further enhanced if the </w:t>
      </w:r>
      <w:r w:rsidR="00A11B00">
        <w:rPr>
          <w:rFonts w:eastAsia="MS Gothic"/>
          <w:sz w:val="22"/>
          <w:szCs w:val="22"/>
          <w:lang w:eastAsia="ja-JP"/>
        </w:rPr>
        <w:t>UE signals</w:t>
      </w:r>
      <w:r>
        <w:rPr>
          <w:rFonts w:eastAsia="MS Gothic"/>
          <w:sz w:val="22"/>
          <w:szCs w:val="22"/>
          <w:lang w:eastAsia="ja-JP"/>
        </w:rPr>
        <w:t xml:space="preserve"> the differences of the SRS insertion losses relative to a reference SRS port.</w:t>
      </w:r>
      <w:r w:rsidR="00A11B00">
        <w:rPr>
          <w:rFonts w:eastAsia="MS Gothic"/>
          <w:sz w:val="22"/>
          <w:szCs w:val="22"/>
          <w:lang w:eastAsia="ja-JP"/>
        </w:rPr>
        <w:t xml:space="preserve">  It can be </w:t>
      </w:r>
      <w:r w:rsidR="002B1C64">
        <w:rPr>
          <w:rFonts w:eastAsia="MS Gothic"/>
          <w:sz w:val="22"/>
          <w:szCs w:val="22"/>
          <w:lang w:eastAsia="ja-JP"/>
        </w:rPr>
        <w:t>assumed</w:t>
      </w:r>
      <w:r w:rsidR="00A11B00">
        <w:rPr>
          <w:rFonts w:eastAsia="MS Gothic"/>
          <w:sz w:val="22"/>
          <w:szCs w:val="22"/>
          <w:lang w:eastAsia="ja-JP"/>
        </w:rPr>
        <w:t xml:space="preserve"> that the difference in the insertion loss</w:t>
      </w:r>
      <w:r w:rsidR="002B1C64">
        <w:rPr>
          <w:rFonts w:eastAsia="MS Gothic"/>
          <w:sz w:val="22"/>
          <w:szCs w:val="22"/>
          <w:lang w:eastAsia="ja-JP"/>
        </w:rPr>
        <w:t xml:space="preserve"> between two SRS ports</w:t>
      </w:r>
      <w:r w:rsidR="00A11B00">
        <w:rPr>
          <w:rFonts w:eastAsia="MS Gothic"/>
          <w:sz w:val="22"/>
          <w:szCs w:val="22"/>
          <w:lang w:eastAsia="ja-JP"/>
        </w:rPr>
        <w:t xml:space="preserve"> </w:t>
      </w:r>
      <w:r w:rsidR="002B1C64">
        <w:rPr>
          <w:rFonts w:eastAsia="MS Gothic"/>
          <w:sz w:val="22"/>
          <w:szCs w:val="22"/>
          <w:lang w:eastAsia="ja-JP"/>
        </w:rPr>
        <w:t>is</w:t>
      </w:r>
      <w:r w:rsidR="00A11B00">
        <w:rPr>
          <w:rFonts w:eastAsia="MS Gothic"/>
          <w:sz w:val="22"/>
          <w:szCs w:val="22"/>
          <w:lang w:eastAsia="ja-JP"/>
        </w:rPr>
        <w:t xml:space="preserve"> equal to the difference in</w:t>
      </w:r>
      <w:r w:rsidR="002B1C64">
        <w:rPr>
          <w:rFonts w:eastAsia="MS Gothic"/>
          <w:sz w:val="22"/>
          <w:szCs w:val="22"/>
          <w:lang w:eastAsia="ja-JP"/>
        </w:rPr>
        <w:t xml:space="preserve"> the configured maximum power for these two ports. </w:t>
      </w:r>
      <w:r w:rsidR="00360F87">
        <w:rPr>
          <w:rFonts w:eastAsia="MS Gothic"/>
          <w:sz w:val="22"/>
          <w:szCs w:val="22"/>
          <w:lang w:eastAsia="ja-JP"/>
        </w:rPr>
        <w:t>Based on this observation</w:t>
      </w:r>
      <w:r w:rsidR="002B1C64">
        <w:rPr>
          <w:rFonts w:eastAsia="MS Gothic"/>
          <w:sz w:val="22"/>
          <w:szCs w:val="22"/>
          <w:lang w:eastAsia="ja-JP"/>
        </w:rPr>
        <w:t>, we have the following proposal.</w:t>
      </w:r>
      <w:r w:rsidR="002B1C64">
        <w:rPr>
          <w:rFonts w:eastAsia="MS Gothic"/>
          <w:sz w:val="22"/>
          <w:szCs w:val="22"/>
          <w:lang w:eastAsia="zh-CN"/>
        </w:rPr>
        <w:t xml:space="preserve"> </w:t>
      </w:r>
    </w:p>
    <w:p w14:paraId="775EE9FD" w14:textId="18B0262C" w:rsidR="00A11B00" w:rsidRPr="007F7B32" w:rsidRDefault="00A11B00" w:rsidP="00781C30">
      <w:pPr>
        <w:spacing w:after="0"/>
        <w:ind w:left="1440" w:hanging="1530"/>
        <w:rPr>
          <w:sz w:val="22"/>
          <w:szCs w:val="22"/>
          <w:lang w:eastAsia="zh-CN"/>
        </w:rPr>
      </w:pPr>
      <w:r w:rsidRPr="007F7B32">
        <w:rPr>
          <w:b/>
          <w:bCs/>
          <w:sz w:val="22"/>
          <w:szCs w:val="22"/>
          <w:lang w:eastAsia="zh-CN"/>
        </w:rPr>
        <w:t xml:space="preserve">Proposal </w:t>
      </w:r>
      <w:r>
        <w:rPr>
          <w:b/>
          <w:bCs/>
          <w:sz w:val="22"/>
          <w:szCs w:val="22"/>
          <w:lang w:eastAsia="zh-CN"/>
        </w:rPr>
        <w:t>2</w:t>
      </w:r>
      <w:r w:rsidRPr="007F7B32">
        <w:rPr>
          <w:b/>
          <w:bCs/>
          <w:sz w:val="22"/>
          <w:szCs w:val="22"/>
          <w:lang w:eastAsia="zh-CN"/>
        </w:rPr>
        <w:t>:</w:t>
      </w:r>
      <w:r w:rsidRPr="007F7B32">
        <w:rPr>
          <w:b/>
          <w:bCs/>
          <w:sz w:val="22"/>
          <w:szCs w:val="22"/>
          <w:lang w:eastAsia="zh-CN"/>
        </w:rPr>
        <w:tab/>
      </w:r>
      <w:r w:rsidRPr="007F7B32">
        <w:rPr>
          <w:sz w:val="22"/>
          <w:szCs w:val="22"/>
          <w:lang w:eastAsia="zh-CN"/>
        </w:rPr>
        <w:t xml:space="preserve">The UE should signal the set of values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r>
          <m:rPr>
            <m:sty m:val="p"/>
          </m:rPr>
          <w:rPr>
            <w:rFonts w:ascii="Cambria Math" w:hAnsi="Cambria Math"/>
            <w:sz w:val="22"/>
            <w:szCs w:val="22"/>
            <w:lang w:eastAsia="zh-CN"/>
          </w:rPr>
          <m:t>for all</m:t>
        </m:r>
        <m:r>
          <w:rPr>
            <w:rFonts w:ascii="Cambria Math" w:hAnsi="Cambria Math"/>
            <w:sz w:val="22"/>
            <w:szCs w:val="22"/>
            <w:lang w:eastAsia="zh-CN"/>
          </w:rPr>
          <m:t xml:space="preserve"> 2≤j≤N</m:t>
        </m:r>
      </m:oMath>
      <w:r w:rsidRPr="007F7B32">
        <w:rPr>
          <w:sz w:val="22"/>
          <w:szCs w:val="22"/>
          <w:lang w:eastAsia="zh-CN"/>
        </w:rPr>
        <w:t xml:space="preserve"> to the gNB where N is the number of SRS ports, </w:t>
      </w:r>
    </w:p>
    <w:p w14:paraId="0F43757E" w14:textId="77777777" w:rsidR="00A11B00" w:rsidRPr="007F7B32" w:rsidRDefault="00000000" w:rsidP="00A11B00">
      <w:pPr>
        <w:spacing w:after="120"/>
        <w:ind w:left="720" w:firstLine="720"/>
        <w:jc w:val="center"/>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m:rPr>
              <m:sty m:val="p"/>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i</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m:oMathPara>
    </w:p>
    <w:p w14:paraId="29FF0983" w14:textId="77777777" w:rsidR="00A11B00" w:rsidRPr="007F7B32" w:rsidRDefault="00A11B00" w:rsidP="00781C30">
      <w:pPr>
        <w:spacing w:after="120"/>
        <w:ind w:left="1080" w:firstLine="360"/>
        <w:rPr>
          <w:sz w:val="22"/>
          <w:szCs w:val="22"/>
          <w:lang w:eastAsia="zh-CN"/>
        </w:rPr>
      </w:pPr>
      <w:r w:rsidRPr="007F7B32">
        <w:rPr>
          <w:sz w:val="22"/>
          <w:szCs w:val="22"/>
          <w:lang w:eastAsia="zh-CN"/>
        </w:rPr>
        <w:t xml:space="preserve">and the SRS ports are numbered such that </w:t>
      </w:r>
    </w:p>
    <w:p w14:paraId="381CBCE8" w14:textId="20210F30" w:rsidR="00A11B00" w:rsidRPr="007F7B32" w:rsidRDefault="00000000" w:rsidP="00A11B00">
      <w:pPr>
        <w:spacing w:after="12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≥0  </m:t>
          </m:r>
          <m:r>
            <m:rPr>
              <m:sty m:val="p"/>
            </m:rPr>
            <w:rPr>
              <w:rFonts w:ascii="Cambria Math" w:hAnsi="Cambria Math"/>
              <w:sz w:val="22"/>
              <w:szCs w:val="22"/>
              <w:lang w:eastAsia="zh-CN"/>
            </w:rPr>
            <m:t>for all</m:t>
          </m:r>
          <m:r>
            <w:rPr>
              <w:rFonts w:ascii="Cambria Math" w:hAnsi="Cambria Math"/>
              <w:sz w:val="22"/>
              <w:szCs w:val="22"/>
              <w:lang w:eastAsia="zh-CN"/>
            </w:rPr>
            <m:t xml:space="preserve"> 2≤j≤N .</m:t>
          </m:r>
        </m:oMath>
      </m:oMathPara>
    </w:p>
    <w:p w14:paraId="4187F3B6" w14:textId="41B96DBC" w:rsidR="00A11B00" w:rsidRPr="007F7B32" w:rsidRDefault="00A11B00" w:rsidP="00781C30">
      <w:pPr>
        <w:spacing w:after="0"/>
        <w:ind w:left="1440"/>
        <w:rPr>
          <w:sz w:val="22"/>
          <w:szCs w:val="22"/>
          <w:lang w:eastAsia="zh-CN"/>
        </w:rPr>
      </w:pPr>
      <w:r w:rsidRPr="007F7B32">
        <w:rPr>
          <w:sz w:val="22"/>
          <w:szCs w:val="22"/>
          <w:lang w:eastAsia="zh-CN"/>
        </w:rPr>
        <w:t xml:space="preserve">These values only need to be </w:t>
      </w:r>
      <w:r w:rsidR="006E2F36" w:rsidRPr="007F7B32">
        <w:rPr>
          <w:sz w:val="22"/>
          <w:szCs w:val="22"/>
          <w:lang w:eastAsia="zh-CN"/>
        </w:rPr>
        <w:t>signalled</w:t>
      </w:r>
      <w:r w:rsidRPr="007F7B32">
        <w:rPr>
          <w:sz w:val="22"/>
          <w:szCs w:val="22"/>
          <w:lang w:eastAsia="zh-CN"/>
        </w:rPr>
        <w:t xml:space="preserve"> when there is a change in the mapping or numbering of the antenna ports.</w:t>
      </w:r>
    </w:p>
    <w:p w14:paraId="468491B5" w14:textId="6BB58E37" w:rsidR="00DD53A8" w:rsidRDefault="00DD53A8" w:rsidP="00DD53A8">
      <w:pPr>
        <w:spacing w:after="0"/>
        <w:rPr>
          <w:sz w:val="22"/>
          <w:szCs w:val="22"/>
          <w:lang w:eastAsia="zh-CN"/>
        </w:rPr>
      </w:pPr>
    </w:p>
    <w:p w14:paraId="0C81C273" w14:textId="29640491" w:rsidR="002B1C64" w:rsidRDefault="002B1C64" w:rsidP="006E2F36">
      <w:pPr>
        <w:rPr>
          <w:sz w:val="22"/>
          <w:szCs w:val="22"/>
          <w:lang w:eastAsia="zh-CN"/>
        </w:rPr>
      </w:pPr>
      <w:r>
        <w:rPr>
          <w:sz w:val="22"/>
          <w:szCs w:val="22"/>
          <w:lang w:eastAsia="zh-CN"/>
        </w:rPr>
        <w:t>We then have the following two observations from [</w:t>
      </w:r>
      <w:r w:rsidR="006E2F36">
        <w:rPr>
          <w:sz w:val="22"/>
          <w:szCs w:val="22"/>
          <w:lang w:eastAsia="zh-CN"/>
        </w:rPr>
        <w:t>2</w:t>
      </w:r>
      <w:r>
        <w:rPr>
          <w:sz w:val="22"/>
          <w:szCs w:val="22"/>
          <w:lang w:eastAsia="zh-CN"/>
        </w:rPr>
        <w:t>]</w:t>
      </w:r>
      <w:r w:rsidR="00C322E7">
        <w:rPr>
          <w:sz w:val="22"/>
          <w:szCs w:val="22"/>
          <w:lang w:eastAsia="zh-CN"/>
        </w:rPr>
        <w:t>.</w:t>
      </w:r>
    </w:p>
    <w:p w14:paraId="56DCA41C" w14:textId="62A7D67D" w:rsidR="00C322E7" w:rsidRDefault="002B1C64" w:rsidP="002B1C64">
      <w:pPr>
        <w:spacing w:after="120"/>
        <w:ind w:left="1440" w:hanging="1440"/>
        <w:rPr>
          <w:sz w:val="22"/>
          <w:szCs w:val="22"/>
        </w:rPr>
      </w:pPr>
      <w:r w:rsidRPr="0033454F">
        <w:rPr>
          <w:b/>
          <w:bCs/>
          <w:sz w:val="22"/>
          <w:szCs w:val="22"/>
          <w:lang w:eastAsia="zh-CN"/>
        </w:rPr>
        <w:t xml:space="preserve">Observation </w:t>
      </w:r>
      <w:r w:rsidR="006E2F36">
        <w:rPr>
          <w:b/>
          <w:bCs/>
          <w:sz w:val="22"/>
          <w:szCs w:val="22"/>
          <w:lang w:eastAsia="zh-CN"/>
        </w:rPr>
        <w:t>1</w:t>
      </w:r>
      <w:r w:rsidRPr="0033454F">
        <w:rPr>
          <w:b/>
          <w:bCs/>
          <w:sz w:val="22"/>
          <w:szCs w:val="22"/>
          <w:lang w:eastAsia="zh-CN"/>
        </w:rPr>
        <w:t>:</w:t>
      </w:r>
      <w:r>
        <w:rPr>
          <w:sz w:val="22"/>
          <w:szCs w:val="22"/>
          <w:lang w:eastAsia="zh-CN"/>
        </w:rPr>
        <w:tab/>
      </w:r>
      <w:r>
        <w:rPr>
          <w:sz w:val="22"/>
          <w:szCs w:val="22"/>
        </w:rPr>
        <w:t xml:space="preserve">For a UE that does not compensate the SRS insertion losses, </w:t>
      </w:r>
      <w:r w:rsidR="00C322E7">
        <w:rPr>
          <w:sz w:val="22"/>
          <w:szCs w:val="22"/>
        </w:rPr>
        <w:t>the power difference between any two SRS ports is fixed and independent of the SRS power control setting</w:t>
      </w:r>
      <w:r w:rsidR="006E2F36">
        <w:rPr>
          <w:sz w:val="22"/>
          <w:szCs w:val="22"/>
        </w:rPr>
        <w:t xml:space="preserve"> (as in Figure 1)</w:t>
      </w:r>
      <w:r w:rsidR="00C322E7">
        <w:rPr>
          <w:sz w:val="22"/>
          <w:szCs w:val="22"/>
        </w:rPr>
        <w:t xml:space="preserve">.  As a result, with knowledge of the insertion loss differences, the </w:t>
      </w:r>
      <w:proofErr w:type="spellStart"/>
      <w:r w:rsidR="00C322E7">
        <w:rPr>
          <w:sz w:val="22"/>
          <w:szCs w:val="22"/>
        </w:rPr>
        <w:t>gNB</w:t>
      </w:r>
      <w:proofErr w:type="spellEnd"/>
      <w:r w:rsidR="00C322E7">
        <w:rPr>
          <w:sz w:val="22"/>
          <w:szCs w:val="22"/>
        </w:rPr>
        <w:t xml:space="preserve"> can correct the SRS based channel estimates without the need for PHR reports.</w:t>
      </w:r>
    </w:p>
    <w:p w14:paraId="5C22228D" w14:textId="1E33698C" w:rsidR="00ED4871" w:rsidRPr="00ED4871" w:rsidRDefault="00ED4871" w:rsidP="00ED4871">
      <w:pPr>
        <w:spacing w:after="120"/>
        <w:rPr>
          <w:sz w:val="22"/>
          <w:szCs w:val="22"/>
        </w:rPr>
      </w:pPr>
      <w:r>
        <w:rPr>
          <w:sz w:val="22"/>
          <w:szCs w:val="22"/>
          <w:lang w:eastAsia="zh-CN"/>
        </w:rPr>
        <w:t xml:space="preserve">To reiterate, if the UE does not compensate the SRS insertion losses, the </w:t>
      </w:r>
      <w:proofErr w:type="spellStart"/>
      <w:r>
        <w:rPr>
          <w:sz w:val="22"/>
          <w:szCs w:val="22"/>
          <w:lang w:eastAsia="zh-CN"/>
        </w:rPr>
        <w:t>gNB</w:t>
      </w:r>
      <w:proofErr w:type="spellEnd"/>
      <w:r>
        <w:rPr>
          <w:sz w:val="22"/>
          <w:szCs w:val="22"/>
          <w:lang w:eastAsia="zh-CN"/>
        </w:rPr>
        <w:t xml:space="preserve"> can correct the SRS-based channel estimates using knowledge of the differences of these insertion losses and without any need for power headroom reports.</w:t>
      </w:r>
    </w:p>
    <w:p w14:paraId="24389A0F" w14:textId="0155B29A" w:rsidR="006E2F36" w:rsidRPr="006E2F36" w:rsidRDefault="006E2F36" w:rsidP="006E2F36">
      <w:pPr>
        <w:rPr>
          <w:sz w:val="22"/>
          <w:szCs w:val="22"/>
          <w:lang w:eastAsia="zh-CN"/>
        </w:rPr>
      </w:pPr>
      <w:r>
        <w:rPr>
          <w:sz w:val="22"/>
          <w:szCs w:val="22"/>
          <w:lang w:eastAsia="zh-CN"/>
        </w:rPr>
        <w:t>The discussion and derivation of the following observation can be found in [2].</w:t>
      </w:r>
    </w:p>
    <w:p w14:paraId="7592623C" w14:textId="0B9A9E58" w:rsidR="00C322E7" w:rsidRDefault="00C322E7" w:rsidP="00ED4871">
      <w:pPr>
        <w:spacing w:after="120"/>
        <w:ind w:left="1440" w:hanging="1440"/>
        <w:rPr>
          <w:sz w:val="22"/>
          <w:szCs w:val="22"/>
          <w:lang w:eastAsia="zh-CN"/>
        </w:rPr>
      </w:pPr>
      <w:r>
        <w:rPr>
          <w:b/>
          <w:bCs/>
          <w:sz w:val="22"/>
          <w:szCs w:val="22"/>
          <w:lang w:eastAsia="zh-CN"/>
        </w:rPr>
        <w:t xml:space="preserve">Observation </w:t>
      </w:r>
      <w:r w:rsidR="006E2F36">
        <w:rPr>
          <w:b/>
          <w:bCs/>
          <w:sz w:val="22"/>
          <w:szCs w:val="22"/>
          <w:lang w:eastAsia="zh-CN"/>
        </w:rPr>
        <w:t>2</w:t>
      </w:r>
      <w:r>
        <w:rPr>
          <w:b/>
          <w:bCs/>
          <w:sz w:val="22"/>
          <w:szCs w:val="22"/>
          <w:lang w:eastAsia="zh-CN"/>
        </w:rPr>
        <w:t>:</w:t>
      </w:r>
      <w:r>
        <w:rPr>
          <w:sz w:val="22"/>
          <w:szCs w:val="22"/>
        </w:rPr>
        <w:t xml:space="preserve"> </w:t>
      </w:r>
      <w:r w:rsidR="006E2F36" w:rsidRPr="0084505F">
        <w:rPr>
          <w:sz w:val="22"/>
          <w:szCs w:val="22"/>
          <w:lang w:eastAsia="zh-CN"/>
        </w:rPr>
        <w:t xml:space="preserve">For a UE that compensates SRS insertion losses, the </w:t>
      </w:r>
      <w:proofErr w:type="spellStart"/>
      <w:r w:rsidR="006E2F36" w:rsidRPr="0084505F">
        <w:rPr>
          <w:sz w:val="22"/>
          <w:szCs w:val="22"/>
          <w:lang w:eastAsia="zh-CN"/>
        </w:rPr>
        <w:t>gNB</w:t>
      </w:r>
      <w:proofErr w:type="spellEnd"/>
      <w:r w:rsidR="006E2F36" w:rsidRPr="0084505F">
        <w:rPr>
          <w:sz w:val="22"/>
          <w:szCs w:val="22"/>
          <w:lang w:eastAsia="zh-CN"/>
        </w:rPr>
        <w:t xml:space="preserve"> can determine the transmit power </w:t>
      </w:r>
      <w:r w:rsidR="006E2F36" w:rsidRPr="0084505F">
        <w:rPr>
          <w:i/>
          <w:iCs/>
          <w:sz w:val="22"/>
          <w:szCs w:val="22"/>
          <w:lang w:eastAsia="zh-CN"/>
        </w:rPr>
        <w:t>for any SRS port</w:t>
      </w:r>
      <w:r w:rsidR="006E2F36" w:rsidRPr="0084505F">
        <w:rPr>
          <w:sz w:val="22"/>
          <w:szCs w:val="22"/>
          <w:lang w:eastAsia="zh-CN"/>
        </w:rPr>
        <w:t xml:space="preserve"> from the set of insertion loss differences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2≤j≤N</m:t>
        </m:r>
      </m:oMath>
      <w:r w:rsidR="006E2F36" w:rsidRPr="0084505F">
        <w:rPr>
          <w:sz w:val="22"/>
          <w:szCs w:val="22"/>
          <w:lang w:eastAsia="zh-CN"/>
        </w:rPr>
        <w:t xml:space="preserve">, and a power headroom report </w:t>
      </w:r>
      <w:r w:rsidR="006E2F36" w:rsidRPr="0084505F">
        <w:rPr>
          <w:i/>
          <w:iCs/>
          <w:sz w:val="22"/>
          <w:szCs w:val="22"/>
          <w:lang w:eastAsia="zh-CN"/>
        </w:rPr>
        <w:t>for port 1</w:t>
      </w:r>
      <w:r w:rsidR="006E2F36" w:rsidRPr="0084505F">
        <w:rPr>
          <w:sz w:val="22"/>
          <w:szCs w:val="22"/>
          <w:lang w:eastAsia="zh-CN"/>
        </w:rPr>
        <w:t>, so long as port 1 has the smallest insertion loss.</w:t>
      </w:r>
    </w:p>
    <w:p w14:paraId="45E3E7F2" w14:textId="7442E612" w:rsidR="00ED4871" w:rsidRDefault="00781C30" w:rsidP="00ED4871">
      <w:pPr>
        <w:spacing w:after="120"/>
        <w:rPr>
          <w:sz w:val="22"/>
          <w:szCs w:val="22"/>
          <w:lang w:eastAsia="zh-CN"/>
        </w:rPr>
      </w:pPr>
      <w:r>
        <w:rPr>
          <w:sz w:val="22"/>
          <w:szCs w:val="22"/>
          <w:lang w:eastAsia="zh-CN"/>
        </w:rPr>
        <w:t>To reiterate</w:t>
      </w:r>
      <w:r w:rsidR="00ED4871">
        <w:rPr>
          <w:sz w:val="22"/>
          <w:szCs w:val="22"/>
          <w:lang w:eastAsia="zh-CN"/>
        </w:rPr>
        <w:t xml:space="preserve">, if the UE compensates for SRS insertion losses up to the maximum configured power, the </w:t>
      </w:r>
      <w:proofErr w:type="spellStart"/>
      <w:r w:rsidR="00ED4871">
        <w:rPr>
          <w:sz w:val="22"/>
          <w:szCs w:val="22"/>
          <w:lang w:eastAsia="zh-CN"/>
        </w:rPr>
        <w:t>gNB</w:t>
      </w:r>
      <w:proofErr w:type="spellEnd"/>
      <w:r w:rsidR="00ED4871">
        <w:rPr>
          <w:sz w:val="22"/>
          <w:szCs w:val="22"/>
          <w:lang w:eastAsia="zh-CN"/>
        </w:rPr>
        <w:t xml:space="preserve"> can determine the transmit power for any of the SRS port</w:t>
      </w:r>
      <w:r>
        <w:rPr>
          <w:sz w:val="22"/>
          <w:szCs w:val="22"/>
          <w:lang w:eastAsia="zh-CN"/>
        </w:rPr>
        <w:t>s</w:t>
      </w:r>
      <w:r w:rsidR="00ED4871">
        <w:rPr>
          <w:sz w:val="22"/>
          <w:szCs w:val="22"/>
          <w:lang w:eastAsia="zh-CN"/>
        </w:rPr>
        <w:t xml:space="preserve"> using </w:t>
      </w:r>
      <w:r>
        <w:rPr>
          <w:sz w:val="22"/>
          <w:szCs w:val="22"/>
          <w:lang w:eastAsia="zh-CN"/>
        </w:rPr>
        <w:t>the set of insertion loss differences and a power headroom report for the SRS port with the smallest insertion loss.</w:t>
      </w:r>
    </w:p>
    <w:p w14:paraId="3D910BF2" w14:textId="3CA0A693" w:rsidR="00A40161" w:rsidRDefault="00781C30" w:rsidP="00781C30">
      <w:pPr>
        <w:spacing w:after="0"/>
        <w:ind w:left="1440" w:hanging="1440"/>
        <w:rPr>
          <w:sz w:val="22"/>
          <w:szCs w:val="22"/>
          <w:lang w:eastAsia="zh-CN"/>
        </w:rPr>
      </w:pPr>
      <w:r w:rsidRPr="007F7B32">
        <w:rPr>
          <w:b/>
          <w:bCs/>
          <w:sz w:val="22"/>
          <w:szCs w:val="22"/>
          <w:lang w:eastAsia="zh-CN"/>
        </w:rPr>
        <w:t>Proposal 3:</w:t>
      </w:r>
      <w:r>
        <w:rPr>
          <w:b/>
          <w:bCs/>
          <w:sz w:val="22"/>
          <w:szCs w:val="22"/>
          <w:lang w:eastAsia="zh-CN"/>
        </w:rPr>
        <w:tab/>
      </w:r>
      <w:r>
        <w:rPr>
          <w:sz w:val="22"/>
          <w:szCs w:val="22"/>
          <w:lang w:eastAsia="zh-CN"/>
        </w:rPr>
        <w:t>A UE</w:t>
      </w:r>
      <w:r w:rsidRPr="007F7B32">
        <w:rPr>
          <w:sz w:val="22"/>
          <w:szCs w:val="22"/>
          <w:lang w:eastAsia="zh-CN"/>
        </w:rPr>
        <w:t xml:space="preserve"> indicates that it compensates the actual SRS insertion loss for each SRS port</w:t>
      </w:r>
      <w:r>
        <w:rPr>
          <w:sz w:val="22"/>
          <w:szCs w:val="22"/>
          <w:lang w:eastAsia="zh-CN"/>
        </w:rPr>
        <w:t xml:space="preserve"> should have he capability to signal a power headroom report for its SRS port having the smallest insertion loss.</w:t>
      </w:r>
    </w:p>
    <w:p w14:paraId="361A808C" w14:textId="77777777" w:rsidR="00147A45" w:rsidRDefault="00147A45" w:rsidP="00147A45">
      <w:pPr>
        <w:spacing w:after="0"/>
        <w:ind w:left="1080" w:hanging="1080"/>
        <w:rPr>
          <w:sz w:val="22"/>
          <w:szCs w:val="22"/>
          <w:lang w:eastAsia="zh-CN"/>
        </w:rPr>
      </w:pPr>
    </w:p>
    <w:p w14:paraId="5640DAE5" w14:textId="3932EAD6" w:rsidR="00462FF7" w:rsidRDefault="00462FF7" w:rsidP="00462FF7">
      <w:pPr>
        <w:pStyle w:val="Heading4"/>
        <w:numPr>
          <w:ilvl w:val="0"/>
          <w:numId w:val="20"/>
        </w:numPr>
        <w:rPr>
          <w:b/>
          <w:bCs/>
          <w:sz w:val="28"/>
          <w:szCs w:val="22"/>
          <w:lang w:eastAsia="zh-CN"/>
        </w:rPr>
      </w:pPr>
      <w:r>
        <w:rPr>
          <w:b/>
          <w:bCs/>
          <w:sz w:val="28"/>
          <w:szCs w:val="22"/>
          <w:lang w:eastAsia="zh-CN"/>
        </w:rPr>
        <w:t>Summary</w:t>
      </w:r>
    </w:p>
    <w:p w14:paraId="3F428B24" w14:textId="4E89F5ED" w:rsidR="00360F87" w:rsidRDefault="00636EA2" w:rsidP="00360F87">
      <w:pPr>
        <w:spacing w:after="120"/>
        <w:rPr>
          <w:sz w:val="22"/>
          <w:szCs w:val="22"/>
          <w:lang w:eastAsia="zh-CN"/>
        </w:rPr>
      </w:pPr>
      <w:r>
        <w:rPr>
          <w:sz w:val="22"/>
          <w:szCs w:val="22"/>
          <w:lang w:eastAsia="zh-CN"/>
        </w:rPr>
        <w:t>To</w:t>
      </w:r>
      <w:r w:rsidR="00360F87">
        <w:rPr>
          <w:sz w:val="22"/>
          <w:szCs w:val="22"/>
          <w:lang w:eastAsia="zh-CN"/>
        </w:rPr>
        <w:t xml:space="preserve"> minimize the impact of large SRS insertion loss imbalances on SRS-based channel estimation and subsequent MCS selection on the downlink, we have the following proposals.</w:t>
      </w:r>
    </w:p>
    <w:p w14:paraId="14B11A95" w14:textId="1E61B725" w:rsidR="00360F87" w:rsidRDefault="00360F87" w:rsidP="00360F87">
      <w:pPr>
        <w:spacing w:after="120"/>
        <w:rPr>
          <w:sz w:val="22"/>
          <w:szCs w:val="22"/>
          <w:lang w:eastAsia="zh-CN"/>
        </w:rPr>
      </w:pPr>
      <w:r>
        <w:rPr>
          <w:sz w:val="22"/>
          <w:szCs w:val="22"/>
          <w:lang w:eastAsia="zh-CN"/>
        </w:rPr>
        <w:t>At a minimum, the UE should indicate its handling of the SRS insertion losses when transmitting SRS as in Proposal 1.</w:t>
      </w:r>
    </w:p>
    <w:p w14:paraId="526B0BD2" w14:textId="1BCA4B5D" w:rsidR="00781C30" w:rsidRDefault="00781C30" w:rsidP="00781C30">
      <w:pPr>
        <w:spacing w:after="120"/>
        <w:ind w:left="1440" w:hanging="1440"/>
        <w:rPr>
          <w:rFonts w:eastAsia="MS Gothic"/>
          <w:sz w:val="22"/>
          <w:szCs w:val="22"/>
          <w:lang w:eastAsia="ja-JP"/>
        </w:rPr>
      </w:pPr>
      <w:r w:rsidRPr="00DB56E1">
        <w:rPr>
          <w:rFonts w:eastAsia="MS Gothic"/>
          <w:b/>
          <w:bCs/>
          <w:sz w:val="22"/>
          <w:szCs w:val="22"/>
          <w:lang w:eastAsia="ja-JP"/>
        </w:rPr>
        <w:t>Proposal 1:</w:t>
      </w:r>
      <w:r>
        <w:rPr>
          <w:rFonts w:eastAsia="MS Gothic"/>
          <w:sz w:val="22"/>
          <w:szCs w:val="22"/>
          <w:lang w:eastAsia="ja-JP"/>
        </w:rPr>
        <w:tab/>
        <w:t xml:space="preserve">The UE should indicate whether or not it compensates for the SRS insertion losses at power levels below </w:t>
      </w:r>
      <w:proofErr w:type="spellStart"/>
      <w:proofErr w:type="gramStart"/>
      <w:r>
        <w:rPr>
          <w:rFonts w:eastAsia="MS Gothic"/>
          <w:sz w:val="22"/>
          <w:szCs w:val="22"/>
          <w:lang w:eastAsia="ja-JP"/>
        </w:rPr>
        <w:t>Pc,max</w:t>
      </w:r>
      <w:proofErr w:type="spellEnd"/>
      <w:proofErr w:type="gramEnd"/>
      <w:r>
        <w:rPr>
          <w:rFonts w:eastAsia="MS Gothic"/>
          <w:sz w:val="22"/>
          <w:szCs w:val="22"/>
          <w:lang w:eastAsia="ja-JP"/>
        </w:rPr>
        <w:t xml:space="preserve"> </w:t>
      </w:r>
    </w:p>
    <w:p w14:paraId="5A3F367B" w14:textId="10BFCE8B" w:rsidR="00781C30" w:rsidRDefault="00360F87" w:rsidP="009E16C5">
      <w:pPr>
        <w:spacing w:after="0"/>
        <w:rPr>
          <w:sz w:val="22"/>
          <w:szCs w:val="22"/>
          <w:lang w:eastAsia="zh-CN"/>
        </w:rPr>
      </w:pPr>
      <w:r>
        <w:rPr>
          <w:sz w:val="22"/>
          <w:szCs w:val="22"/>
          <w:lang w:eastAsia="zh-CN"/>
        </w:rPr>
        <w:t>If the UE does not compensate for</w:t>
      </w:r>
      <w:r w:rsidR="00636EA2">
        <w:rPr>
          <w:sz w:val="22"/>
          <w:szCs w:val="22"/>
          <w:lang w:eastAsia="zh-CN"/>
        </w:rPr>
        <w:t xml:space="preserve"> SRS</w:t>
      </w:r>
      <w:r>
        <w:rPr>
          <w:sz w:val="22"/>
          <w:szCs w:val="22"/>
          <w:lang w:eastAsia="zh-CN"/>
        </w:rPr>
        <w:t xml:space="preserve"> insertion losses, then </w:t>
      </w:r>
      <w:r w:rsidR="00636EA2">
        <w:rPr>
          <w:sz w:val="22"/>
          <w:szCs w:val="22"/>
          <w:lang w:eastAsia="zh-CN"/>
        </w:rPr>
        <w:t xml:space="preserve">knowledge of </w:t>
      </w:r>
      <w:r>
        <w:rPr>
          <w:sz w:val="22"/>
          <w:szCs w:val="22"/>
          <w:lang w:eastAsia="zh-CN"/>
        </w:rPr>
        <w:t xml:space="preserve">the insertion loss differences, or equivalently, the differences in the configured maximum power values are sufficient </w:t>
      </w:r>
      <w:r w:rsidR="00636EA2">
        <w:rPr>
          <w:sz w:val="22"/>
          <w:szCs w:val="22"/>
          <w:lang w:eastAsia="zh-CN"/>
        </w:rPr>
        <w:t xml:space="preserve">for the </w:t>
      </w:r>
      <w:proofErr w:type="spellStart"/>
      <w:r w:rsidR="00636EA2">
        <w:rPr>
          <w:sz w:val="22"/>
          <w:szCs w:val="22"/>
          <w:lang w:eastAsia="zh-CN"/>
        </w:rPr>
        <w:t>gNB</w:t>
      </w:r>
      <w:proofErr w:type="spellEnd"/>
      <w:r w:rsidR="00636EA2">
        <w:rPr>
          <w:sz w:val="22"/>
          <w:szCs w:val="22"/>
          <w:lang w:eastAsia="zh-CN"/>
        </w:rPr>
        <w:t xml:space="preserve"> to</w:t>
      </w:r>
      <w:r>
        <w:rPr>
          <w:sz w:val="22"/>
          <w:szCs w:val="22"/>
          <w:lang w:eastAsia="zh-CN"/>
        </w:rPr>
        <w:t xml:space="preserve"> correct the SRS b</w:t>
      </w:r>
      <w:r w:rsidR="00636EA2">
        <w:rPr>
          <w:sz w:val="22"/>
          <w:szCs w:val="22"/>
          <w:lang w:eastAsia="zh-CN"/>
        </w:rPr>
        <w:t>ased channel estimates.</w:t>
      </w:r>
    </w:p>
    <w:p w14:paraId="2EF7B11D" w14:textId="77777777" w:rsidR="00360F87" w:rsidRDefault="00360F87" w:rsidP="009E16C5">
      <w:pPr>
        <w:spacing w:after="0"/>
        <w:rPr>
          <w:sz w:val="22"/>
          <w:szCs w:val="22"/>
          <w:lang w:eastAsia="zh-CN"/>
        </w:rPr>
      </w:pPr>
    </w:p>
    <w:p w14:paraId="5EB09429" w14:textId="77777777" w:rsidR="00781C30" w:rsidRPr="007F7B32" w:rsidRDefault="00781C30" w:rsidP="00781C30">
      <w:pPr>
        <w:spacing w:after="0"/>
        <w:ind w:left="1440" w:hanging="1530"/>
        <w:rPr>
          <w:sz w:val="22"/>
          <w:szCs w:val="22"/>
          <w:lang w:eastAsia="zh-CN"/>
        </w:rPr>
      </w:pPr>
      <w:r w:rsidRPr="007F7B32">
        <w:rPr>
          <w:b/>
          <w:bCs/>
          <w:sz w:val="22"/>
          <w:szCs w:val="22"/>
          <w:lang w:eastAsia="zh-CN"/>
        </w:rPr>
        <w:t xml:space="preserve">Proposal </w:t>
      </w:r>
      <w:r>
        <w:rPr>
          <w:b/>
          <w:bCs/>
          <w:sz w:val="22"/>
          <w:szCs w:val="22"/>
          <w:lang w:eastAsia="zh-CN"/>
        </w:rPr>
        <w:t>2</w:t>
      </w:r>
      <w:r w:rsidRPr="007F7B32">
        <w:rPr>
          <w:b/>
          <w:bCs/>
          <w:sz w:val="22"/>
          <w:szCs w:val="22"/>
          <w:lang w:eastAsia="zh-CN"/>
        </w:rPr>
        <w:t>:</w:t>
      </w:r>
      <w:r w:rsidRPr="007F7B32">
        <w:rPr>
          <w:b/>
          <w:bCs/>
          <w:sz w:val="22"/>
          <w:szCs w:val="22"/>
          <w:lang w:eastAsia="zh-CN"/>
        </w:rPr>
        <w:tab/>
      </w:r>
      <w:r w:rsidRPr="007F7B32">
        <w:rPr>
          <w:sz w:val="22"/>
          <w:szCs w:val="22"/>
          <w:lang w:eastAsia="zh-CN"/>
        </w:rPr>
        <w:t xml:space="preserve">The UE should signal the set of values </w:t>
      </w:r>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 </m:t>
        </m:r>
        <m:r>
          <m:rPr>
            <m:sty m:val="p"/>
          </m:rPr>
          <w:rPr>
            <w:rFonts w:ascii="Cambria Math" w:hAnsi="Cambria Math"/>
            <w:sz w:val="22"/>
            <w:szCs w:val="22"/>
            <w:lang w:eastAsia="zh-CN"/>
          </w:rPr>
          <m:t>for all</m:t>
        </m:r>
        <m:r>
          <w:rPr>
            <w:rFonts w:ascii="Cambria Math" w:hAnsi="Cambria Math"/>
            <w:sz w:val="22"/>
            <w:szCs w:val="22"/>
            <w:lang w:eastAsia="zh-CN"/>
          </w:rPr>
          <m:t xml:space="preserve"> 2≤j≤N</m:t>
        </m:r>
      </m:oMath>
      <w:r w:rsidRPr="007F7B32">
        <w:rPr>
          <w:sz w:val="22"/>
          <w:szCs w:val="22"/>
          <w:lang w:eastAsia="zh-CN"/>
        </w:rPr>
        <w:t xml:space="preserve"> to the gNB where N is the number of SRS ports, </w:t>
      </w:r>
    </w:p>
    <w:p w14:paraId="3730C32F" w14:textId="77777777" w:rsidR="00781C30" w:rsidRPr="007F7B32" w:rsidRDefault="00000000" w:rsidP="00781C30">
      <w:pPr>
        <w:spacing w:after="120"/>
        <w:ind w:left="720" w:firstLine="720"/>
        <w:jc w:val="center"/>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i,j</m:t>
              </m:r>
            </m:sub>
          </m:sSub>
          <m:r>
            <m:rPr>
              <m:sty m:val="p"/>
            </m:rPr>
            <w:rPr>
              <w:rFonts w:asci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i</m:t>
              </m:r>
            </m:e>
          </m:d>
          <m:r>
            <w:rPr>
              <w:rFonts w:ascii="Cambria Math" w:hAnsi="Cambria Math"/>
              <w:sz w:val="22"/>
              <w:szCs w:val="22"/>
              <w:lang w:eastAsia="zh-CN"/>
            </w:rPr>
            <m:t>-</m:t>
          </m:r>
          <m:sSub>
            <m:sSubPr>
              <m:ctrlPr>
                <w:rPr>
                  <w:rFonts w:ascii="Cambria Math" w:hAnsi="Cambria Math"/>
                  <w:i/>
                  <w:sz w:val="22"/>
                  <w:szCs w:val="22"/>
                  <w:lang w:eastAsia="zh-CN"/>
                </w:rPr>
              </m:ctrlPr>
            </m:sSubPr>
            <m:e>
              <m:r>
                <w:rPr>
                  <w:rFonts w:ascii="Cambria Math" w:hAnsi="Cambria Math"/>
                  <w:sz w:val="22"/>
                  <w:szCs w:val="22"/>
                  <w:lang w:eastAsia="zh-CN"/>
                </w:rPr>
                <m:t>P</m:t>
              </m:r>
            </m:e>
            <m:sub>
              <m:r>
                <w:rPr>
                  <w:rFonts w:ascii="Cambria Math" w:hAnsi="Cambria Math"/>
                  <w:sz w:val="22"/>
                  <w:szCs w:val="22"/>
                  <w:lang w:eastAsia="zh-CN"/>
                </w:rPr>
                <m:t>CMAX,f,c</m:t>
              </m:r>
            </m:sub>
          </m:sSub>
          <m:d>
            <m:dPr>
              <m:ctrlPr>
                <w:rPr>
                  <w:rFonts w:ascii="Cambria Math" w:hAnsi="Cambria Math"/>
                  <w:i/>
                  <w:sz w:val="22"/>
                  <w:szCs w:val="22"/>
                  <w:lang w:eastAsia="zh-CN"/>
                </w:rPr>
              </m:ctrlPr>
            </m:dPr>
            <m:e>
              <m:r>
                <w:rPr>
                  <w:rFonts w:ascii="Cambria Math" w:hAnsi="Cambria Math"/>
                  <w:sz w:val="22"/>
                  <w:szCs w:val="22"/>
                  <w:lang w:eastAsia="zh-CN"/>
                </w:rPr>
                <m:t>j</m:t>
              </m:r>
            </m:e>
          </m:d>
        </m:oMath>
      </m:oMathPara>
    </w:p>
    <w:p w14:paraId="64BCB731" w14:textId="77777777" w:rsidR="00781C30" w:rsidRPr="007F7B32" w:rsidRDefault="00781C30" w:rsidP="00781C30">
      <w:pPr>
        <w:spacing w:after="120"/>
        <w:ind w:left="1080" w:firstLine="360"/>
        <w:rPr>
          <w:sz w:val="22"/>
          <w:szCs w:val="22"/>
          <w:lang w:eastAsia="zh-CN"/>
        </w:rPr>
      </w:pPr>
      <w:r w:rsidRPr="007F7B32">
        <w:rPr>
          <w:sz w:val="22"/>
          <w:szCs w:val="22"/>
          <w:lang w:eastAsia="zh-CN"/>
        </w:rPr>
        <w:t xml:space="preserve">and the SRS ports are numbered such that </w:t>
      </w:r>
    </w:p>
    <w:p w14:paraId="36CCB9D4" w14:textId="77777777" w:rsidR="00781C30" w:rsidRPr="007F7B32" w:rsidRDefault="00000000" w:rsidP="00781C30">
      <w:pPr>
        <w:spacing w:after="120"/>
        <w:rPr>
          <w:sz w:val="22"/>
          <w:szCs w:val="22"/>
          <w:lang w:eastAsia="zh-CN"/>
        </w:rPr>
      </w:pPr>
      <m:oMathPara>
        <m:oMath>
          <m:sSub>
            <m:sSubPr>
              <m:ctrlPr>
                <w:rPr>
                  <w:rFonts w:ascii="Cambria Math" w:hAnsi="Cambria Math"/>
                  <w:i/>
                  <w:sz w:val="22"/>
                  <w:szCs w:val="22"/>
                  <w:lang w:eastAsia="zh-CN"/>
                </w:rPr>
              </m:ctrlPr>
            </m:sSubPr>
            <m:e>
              <m:r>
                <w:rPr>
                  <w:rFonts w:ascii="Cambria Math" w:hAnsi="Cambria Math"/>
                  <w:sz w:val="22"/>
                  <w:szCs w:val="22"/>
                  <w:lang w:eastAsia="zh-CN"/>
                </w:rPr>
                <m:t>δ</m:t>
              </m:r>
            </m:e>
            <m:sub>
              <m:r>
                <w:rPr>
                  <w:rFonts w:ascii="Cambria Math" w:hAnsi="Cambria Math"/>
                  <w:sz w:val="22"/>
                  <w:szCs w:val="22"/>
                  <w:lang w:eastAsia="zh-CN"/>
                </w:rPr>
                <m:t>1,j</m:t>
              </m:r>
            </m:sub>
          </m:sSub>
          <m:r>
            <w:rPr>
              <w:rFonts w:ascii="Cambria Math" w:hAnsi="Cambria Math"/>
              <w:sz w:val="22"/>
              <w:szCs w:val="22"/>
              <w:lang w:eastAsia="zh-CN"/>
            </w:rPr>
            <m:t xml:space="preserve">≥0  </m:t>
          </m:r>
          <m:r>
            <m:rPr>
              <m:sty m:val="p"/>
            </m:rPr>
            <w:rPr>
              <w:rFonts w:ascii="Cambria Math" w:hAnsi="Cambria Math"/>
              <w:sz w:val="22"/>
              <w:szCs w:val="22"/>
              <w:lang w:eastAsia="zh-CN"/>
            </w:rPr>
            <m:t>for all</m:t>
          </m:r>
          <m:r>
            <w:rPr>
              <w:rFonts w:ascii="Cambria Math" w:hAnsi="Cambria Math"/>
              <w:sz w:val="22"/>
              <w:szCs w:val="22"/>
              <w:lang w:eastAsia="zh-CN"/>
            </w:rPr>
            <m:t xml:space="preserve"> 2≤j≤N .</m:t>
          </m:r>
        </m:oMath>
      </m:oMathPara>
    </w:p>
    <w:p w14:paraId="6701CA7D" w14:textId="77777777" w:rsidR="00781C30" w:rsidRPr="007F7B32" w:rsidRDefault="00781C30" w:rsidP="00781C30">
      <w:pPr>
        <w:spacing w:after="0"/>
        <w:ind w:left="1440"/>
        <w:rPr>
          <w:sz w:val="22"/>
          <w:szCs w:val="22"/>
          <w:lang w:eastAsia="zh-CN"/>
        </w:rPr>
      </w:pPr>
      <w:r w:rsidRPr="007F7B32">
        <w:rPr>
          <w:sz w:val="22"/>
          <w:szCs w:val="22"/>
          <w:lang w:eastAsia="zh-CN"/>
        </w:rPr>
        <w:t>These values only need to be signalled when there is a change in the mapping or numbering of the antenna ports.</w:t>
      </w:r>
    </w:p>
    <w:p w14:paraId="6A293A4C" w14:textId="77777777" w:rsidR="00781C30" w:rsidRDefault="00781C30" w:rsidP="009E16C5">
      <w:pPr>
        <w:spacing w:after="0"/>
        <w:rPr>
          <w:sz w:val="22"/>
          <w:szCs w:val="22"/>
          <w:lang w:eastAsia="zh-CN"/>
        </w:rPr>
      </w:pPr>
    </w:p>
    <w:p w14:paraId="0CA1BF85" w14:textId="52B16A7F" w:rsidR="00636EA2" w:rsidRDefault="00636EA2" w:rsidP="009E16C5">
      <w:pPr>
        <w:spacing w:after="0"/>
        <w:rPr>
          <w:sz w:val="22"/>
          <w:szCs w:val="22"/>
          <w:lang w:eastAsia="zh-CN"/>
        </w:rPr>
      </w:pPr>
      <w:r>
        <w:rPr>
          <w:sz w:val="22"/>
          <w:szCs w:val="22"/>
          <w:lang w:eastAsia="zh-CN"/>
        </w:rPr>
        <w:t xml:space="preserve">If the UE does compensate for the SRS insertion losses, and if the insertion losses are known to the </w:t>
      </w:r>
      <w:proofErr w:type="spellStart"/>
      <w:r>
        <w:rPr>
          <w:sz w:val="22"/>
          <w:szCs w:val="22"/>
          <w:lang w:eastAsia="zh-CN"/>
        </w:rPr>
        <w:t>gNB</w:t>
      </w:r>
      <w:proofErr w:type="spellEnd"/>
      <w:r>
        <w:rPr>
          <w:sz w:val="22"/>
          <w:szCs w:val="22"/>
          <w:lang w:eastAsia="zh-CN"/>
        </w:rPr>
        <w:t xml:space="preserve">, then a power headroom report for the SRS port having the smallest insertion loss is sufficient for the </w:t>
      </w:r>
      <w:proofErr w:type="spellStart"/>
      <w:r>
        <w:rPr>
          <w:sz w:val="22"/>
          <w:szCs w:val="22"/>
          <w:lang w:eastAsia="zh-CN"/>
        </w:rPr>
        <w:t>gNB</w:t>
      </w:r>
      <w:proofErr w:type="spellEnd"/>
      <w:r>
        <w:rPr>
          <w:sz w:val="22"/>
          <w:szCs w:val="22"/>
          <w:lang w:eastAsia="zh-CN"/>
        </w:rPr>
        <w:t xml:space="preserve"> to correct the SRS based channel estimates at all power levels.</w:t>
      </w:r>
    </w:p>
    <w:p w14:paraId="266240D6" w14:textId="77777777" w:rsidR="00636EA2" w:rsidRDefault="00636EA2" w:rsidP="00781C30">
      <w:pPr>
        <w:spacing w:after="0"/>
        <w:ind w:left="1440" w:hanging="1440"/>
        <w:rPr>
          <w:b/>
          <w:bCs/>
          <w:sz w:val="22"/>
          <w:szCs w:val="22"/>
          <w:lang w:eastAsia="zh-CN"/>
        </w:rPr>
      </w:pPr>
    </w:p>
    <w:p w14:paraId="0EAFDE7E" w14:textId="623F02FB" w:rsidR="00781C30" w:rsidRDefault="00781C30" w:rsidP="00781C30">
      <w:pPr>
        <w:spacing w:after="0"/>
        <w:ind w:left="1440" w:hanging="1440"/>
        <w:rPr>
          <w:sz w:val="22"/>
          <w:szCs w:val="22"/>
          <w:lang w:eastAsia="zh-CN"/>
        </w:rPr>
      </w:pPr>
      <w:r w:rsidRPr="007F7B32">
        <w:rPr>
          <w:b/>
          <w:bCs/>
          <w:sz w:val="22"/>
          <w:szCs w:val="22"/>
          <w:lang w:eastAsia="zh-CN"/>
        </w:rPr>
        <w:t>Proposal 3:</w:t>
      </w:r>
      <w:r>
        <w:rPr>
          <w:b/>
          <w:bCs/>
          <w:sz w:val="22"/>
          <w:szCs w:val="22"/>
          <w:lang w:eastAsia="zh-CN"/>
        </w:rPr>
        <w:tab/>
      </w:r>
      <w:r>
        <w:rPr>
          <w:sz w:val="22"/>
          <w:szCs w:val="22"/>
          <w:lang w:eastAsia="zh-CN"/>
        </w:rPr>
        <w:t>A UE</w:t>
      </w:r>
      <w:r w:rsidRPr="007F7B32">
        <w:rPr>
          <w:sz w:val="22"/>
          <w:szCs w:val="22"/>
          <w:lang w:eastAsia="zh-CN"/>
        </w:rPr>
        <w:t xml:space="preserve"> indicates that it compensates the actual SRS insertion loss for each SRS port</w:t>
      </w:r>
      <w:r>
        <w:rPr>
          <w:sz w:val="22"/>
          <w:szCs w:val="22"/>
          <w:lang w:eastAsia="zh-CN"/>
        </w:rPr>
        <w:t xml:space="preserve"> should have </w:t>
      </w:r>
      <w:proofErr w:type="spellStart"/>
      <w:r>
        <w:rPr>
          <w:sz w:val="22"/>
          <w:szCs w:val="22"/>
          <w:lang w:eastAsia="zh-CN"/>
        </w:rPr>
        <w:t>he</w:t>
      </w:r>
      <w:proofErr w:type="spellEnd"/>
      <w:r>
        <w:rPr>
          <w:sz w:val="22"/>
          <w:szCs w:val="22"/>
          <w:lang w:eastAsia="zh-CN"/>
        </w:rPr>
        <w:t xml:space="preserve"> capability to signal a power headroom report for its SRS port having the smallest insertion loss.</w:t>
      </w:r>
    </w:p>
    <w:p w14:paraId="7BCFB8AC" w14:textId="77777777" w:rsidR="00FA1F69" w:rsidRDefault="00FA1F69"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53A88641" w:rsidR="004A388F" w:rsidRPr="004A388F" w:rsidRDefault="004A388F" w:rsidP="0084638E">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69BBB342" w14:textId="2B475AD3" w:rsidR="00002925" w:rsidRPr="00B37F07" w:rsidRDefault="00BD025F" w:rsidP="00002925">
      <w:pPr>
        <w:numPr>
          <w:ilvl w:val="0"/>
          <w:numId w:val="21"/>
        </w:numPr>
        <w:spacing w:after="60"/>
        <w:ind w:left="418" w:hanging="418"/>
        <w:rPr>
          <w:rFonts w:eastAsia="MS Gothic"/>
          <w:sz w:val="22"/>
          <w:szCs w:val="22"/>
          <w:lang w:eastAsia="ja-JP"/>
        </w:rPr>
      </w:pPr>
      <w:bookmarkStart w:id="3" w:name="_Ref129967845"/>
      <w:r w:rsidRPr="00713173">
        <w:rPr>
          <w:sz w:val="22"/>
          <w:szCs w:val="22"/>
        </w:rPr>
        <w:t>RP-240828, New WID: UE RF enhancements for NR FR1/FR2 and EN-DC, Phase 4</w:t>
      </w:r>
      <w:bookmarkEnd w:id="3"/>
      <w:r w:rsidR="00002925" w:rsidRPr="00B37F07">
        <w:rPr>
          <w:sz w:val="22"/>
          <w:szCs w:val="22"/>
        </w:rPr>
        <w:t>.</w:t>
      </w:r>
    </w:p>
    <w:p w14:paraId="406CAE52" w14:textId="11277CA8" w:rsidR="005B1F5F" w:rsidRDefault="0089074F" w:rsidP="00B37F07">
      <w:pPr>
        <w:numPr>
          <w:ilvl w:val="0"/>
          <w:numId w:val="21"/>
        </w:numPr>
        <w:spacing w:after="60"/>
        <w:ind w:left="418" w:hanging="418"/>
        <w:rPr>
          <w:rFonts w:eastAsia="MS Gothic"/>
          <w:sz w:val="22"/>
          <w:szCs w:val="22"/>
          <w:lang w:eastAsia="ja-JP"/>
        </w:rPr>
      </w:pPr>
      <w:r w:rsidRPr="0089074F">
        <w:rPr>
          <w:rFonts w:eastAsia="MS Gothic"/>
          <w:sz w:val="22"/>
          <w:szCs w:val="22"/>
          <w:lang w:eastAsia="ja-JP"/>
        </w:rPr>
        <w:t>R4-2413306</w:t>
      </w:r>
      <w:r>
        <w:rPr>
          <w:rFonts w:eastAsia="MS Gothic"/>
          <w:sz w:val="22"/>
          <w:szCs w:val="22"/>
          <w:lang w:eastAsia="ja-JP"/>
        </w:rPr>
        <w:t>, “</w:t>
      </w:r>
      <w:r w:rsidR="005B1F5F" w:rsidRPr="005B1F5F">
        <w:rPr>
          <w:rFonts w:eastAsia="MS Gothic"/>
          <w:sz w:val="22"/>
          <w:szCs w:val="22"/>
          <w:lang w:eastAsia="ja-JP"/>
        </w:rPr>
        <w:t>SRS Imbalance Determination with Reduced PHR Overhead</w:t>
      </w:r>
      <w:r w:rsidR="005B1F5F">
        <w:rPr>
          <w:rFonts w:eastAsia="MS Gothic"/>
          <w:sz w:val="22"/>
          <w:szCs w:val="22"/>
          <w:lang w:eastAsia="ja-JP"/>
        </w:rPr>
        <w:t>,</w:t>
      </w:r>
      <w:r>
        <w:rPr>
          <w:rFonts w:eastAsia="MS Gothic"/>
          <w:sz w:val="22"/>
          <w:szCs w:val="22"/>
          <w:lang w:eastAsia="ja-JP"/>
        </w:rPr>
        <w:t>”</w:t>
      </w:r>
      <w:r w:rsidR="005B1F5F">
        <w:rPr>
          <w:rFonts w:eastAsia="MS Gothic"/>
          <w:sz w:val="22"/>
          <w:szCs w:val="22"/>
          <w:lang w:eastAsia="ja-JP"/>
        </w:rPr>
        <w:t xml:space="preserve"> Lenovo, RAN4#112</w:t>
      </w:r>
    </w:p>
    <w:p w14:paraId="05FBC7EE" w14:textId="64369ECA" w:rsidR="009B7270" w:rsidRDefault="009B7270" w:rsidP="00B37F07">
      <w:pPr>
        <w:numPr>
          <w:ilvl w:val="0"/>
          <w:numId w:val="21"/>
        </w:numPr>
        <w:spacing w:after="60"/>
        <w:ind w:left="418" w:hanging="418"/>
        <w:rPr>
          <w:rFonts w:eastAsia="MS Gothic"/>
          <w:sz w:val="22"/>
          <w:szCs w:val="22"/>
          <w:lang w:eastAsia="ja-JP"/>
        </w:rPr>
      </w:pPr>
      <w:r w:rsidRPr="009B7270">
        <w:rPr>
          <w:rFonts w:eastAsia="MS Gothic"/>
          <w:sz w:val="22"/>
          <w:szCs w:val="22"/>
          <w:lang w:eastAsia="ja-JP"/>
        </w:rPr>
        <w:t>R4-2409736</w:t>
      </w:r>
      <w:r>
        <w:rPr>
          <w:rFonts w:eastAsia="MS Gothic"/>
          <w:sz w:val="22"/>
          <w:szCs w:val="22"/>
          <w:lang w:eastAsia="ja-JP"/>
        </w:rPr>
        <w:t>,</w:t>
      </w:r>
      <w:r w:rsidRPr="009B7270">
        <w:rPr>
          <w:rFonts w:eastAsia="MS Gothic"/>
          <w:sz w:val="22"/>
          <w:szCs w:val="22"/>
          <w:lang w:eastAsia="ja-JP"/>
        </w:rPr>
        <w:t xml:space="preserve"> </w:t>
      </w:r>
      <w:r>
        <w:rPr>
          <w:rFonts w:eastAsia="MS Gothic"/>
          <w:sz w:val="22"/>
          <w:szCs w:val="22"/>
          <w:lang w:eastAsia="ja-JP"/>
        </w:rPr>
        <w:t>“</w:t>
      </w:r>
      <w:r w:rsidRPr="009B7270">
        <w:rPr>
          <w:rFonts w:eastAsia="MS Gothic"/>
          <w:sz w:val="22"/>
          <w:szCs w:val="22"/>
          <w:lang w:eastAsia="ja-JP"/>
        </w:rPr>
        <w:t>SRS Power Imbalance Determination</w:t>
      </w:r>
      <w:r>
        <w:rPr>
          <w:rFonts w:eastAsia="MS Gothic"/>
          <w:sz w:val="22"/>
          <w:szCs w:val="22"/>
          <w:lang w:eastAsia="ja-JP"/>
        </w:rPr>
        <w:t>,” Lenovo, Motorola Mobility, RAN4#111.</w:t>
      </w:r>
    </w:p>
    <w:p w14:paraId="5DE2AAE1" w14:textId="0A212B08" w:rsidR="009B7270" w:rsidRPr="009B7270" w:rsidRDefault="009B7270" w:rsidP="009B7270">
      <w:pPr>
        <w:numPr>
          <w:ilvl w:val="0"/>
          <w:numId w:val="21"/>
        </w:numPr>
        <w:spacing w:after="60"/>
        <w:ind w:left="418" w:hanging="418"/>
        <w:rPr>
          <w:rFonts w:eastAsia="MS Gothic"/>
          <w:sz w:val="22"/>
          <w:szCs w:val="22"/>
          <w:lang w:eastAsia="ja-JP"/>
        </w:rPr>
      </w:pPr>
      <w:r w:rsidRPr="00FB0FF3">
        <w:rPr>
          <w:rFonts w:eastAsia="MS Gothic"/>
          <w:sz w:val="22"/>
          <w:szCs w:val="22"/>
          <w:lang w:eastAsia="ja-JP"/>
        </w:rPr>
        <w:t xml:space="preserve">3GPP TS 38.101-1 User Equipment radio transmission and reception; Part 1: Range1 Standalone </w:t>
      </w:r>
    </w:p>
    <w:bookmarkEnd w:id="1"/>
    <w:p w14:paraId="3EC367D6" w14:textId="77777777" w:rsidR="00204905" w:rsidRDefault="00204905" w:rsidP="00204905">
      <w:pPr>
        <w:spacing w:after="60"/>
        <w:rPr>
          <w:rFonts w:eastAsia="MS Gothic"/>
          <w:sz w:val="22"/>
          <w:szCs w:val="22"/>
          <w:lang w:eastAsia="ja-JP"/>
        </w:rPr>
      </w:pPr>
    </w:p>
    <w:p w14:paraId="1806A552" w14:textId="77777777" w:rsidR="00147A45" w:rsidRDefault="00147A45" w:rsidP="00204905">
      <w:pPr>
        <w:spacing w:after="60"/>
        <w:rPr>
          <w:rFonts w:eastAsia="MS Gothic"/>
          <w:sz w:val="22"/>
          <w:szCs w:val="22"/>
          <w:lang w:eastAsia="ja-JP"/>
        </w:rPr>
      </w:pPr>
    </w:p>
    <w:p w14:paraId="32738124" w14:textId="77777777" w:rsidR="006A1592" w:rsidRPr="009F6E05" w:rsidRDefault="006A1592" w:rsidP="00204905">
      <w:pPr>
        <w:spacing w:after="60"/>
        <w:rPr>
          <w:rFonts w:eastAsia="MS Gothic"/>
          <w:sz w:val="22"/>
          <w:szCs w:val="22"/>
          <w:lang w:eastAsia="ja-JP"/>
        </w:rPr>
      </w:pPr>
    </w:p>
    <w:sectPr w:rsidR="006A1592" w:rsidRPr="009F6E0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826A4" w14:textId="77777777" w:rsidR="00E9364D" w:rsidRDefault="00E9364D" w:rsidP="00E84719">
      <w:pPr>
        <w:spacing w:after="0"/>
      </w:pPr>
      <w:r>
        <w:separator/>
      </w:r>
    </w:p>
  </w:endnote>
  <w:endnote w:type="continuationSeparator" w:id="0">
    <w:p w14:paraId="657FCE32" w14:textId="77777777" w:rsidR="00E9364D" w:rsidRDefault="00E9364D"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E0D41" w14:textId="77777777" w:rsidR="00E9364D" w:rsidRDefault="00E9364D" w:rsidP="00E84719">
      <w:pPr>
        <w:spacing w:after="0"/>
      </w:pPr>
      <w:r>
        <w:separator/>
      </w:r>
    </w:p>
  </w:footnote>
  <w:footnote w:type="continuationSeparator" w:id="0">
    <w:p w14:paraId="0AE31F9B" w14:textId="77777777" w:rsidR="00E9364D" w:rsidRDefault="00E9364D"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11380E"/>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43FA3"/>
    <w:multiLevelType w:val="hybridMultilevel"/>
    <w:tmpl w:val="0D5E0A18"/>
    <w:lvl w:ilvl="0" w:tplc="D3D647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8"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69846E8"/>
    <w:multiLevelType w:val="hybridMultilevel"/>
    <w:tmpl w:val="80084B72"/>
    <w:lvl w:ilvl="0" w:tplc="A2E21FF8">
      <w:start w:val="1"/>
      <w:numFmt w:val="lowerRoman"/>
      <w:lvlText w:val="%1)"/>
      <w:lvlJc w:val="left"/>
      <w:pPr>
        <w:ind w:left="1800" w:hanging="720"/>
      </w:pPr>
      <w:rPr>
        <w:rFonts w:hint="default"/>
        <w:i w:val="0"/>
        <w:i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6E85710"/>
    <w:multiLevelType w:val="hybridMultilevel"/>
    <w:tmpl w:val="EBACD690"/>
    <w:lvl w:ilvl="0" w:tplc="1BF01B90">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443999"/>
    <w:multiLevelType w:val="hybridMultilevel"/>
    <w:tmpl w:val="E604CC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B108A2"/>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2C03410"/>
    <w:multiLevelType w:val="hybridMultilevel"/>
    <w:tmpl w:val="B37879D2"/>
    <w:lvl w:ilvl="0" w:tplc="A40291A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72B34DE"/>
    <w:multiLevelType w:val="hybridMultilevel"/>
    <w:tmpl w:val="3D10E83E"/>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72E4A"/>
    <w:multiLevelType w:val="hybridMultilevel"/>
    <w:tmpl w:val="02027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9F01B3"/>
    <w:multiLevelType w:val="hybridMultilevel"/>
    <w:tmpl w:val="64989298"/>
    <w:lvl w:ilvl="0" w:tplc="9A16EB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D05664"/>
    <w:multiLevelType w:val="hybridMultilevel"/>
    <w:tmpl w:val="3C7CD2F0"/>
    <w:lvl w:ilvl="0" w:tplc="C7D6EF9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9BA1FAE"/>
    <w:multiLevelType w:val="hybridMultilevel"/>
    <w:tmpl w:val="DA581A26"/>
    <w:lvl w:ilvl="0" w:tplc="43A8EB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102EF9"/>
    <w:multiLevelType w:val="hybridMultilevel"/>
    <w:tmpl w:val="7FE60B90"/>
    <w:lvl w:ilvl="0" w:tplc="337C69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C96AB5"/>
    <w:multiLevelType w:val="hybridMultilevel"/>
    <w:tmpl w:val="178CCD50"/>
    <w:lvl w:ilvl="0" w:tplc="61F682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1E0719"/>
    <w:multiLevelType w:val="hybridMultilevel"/>
    <w:tmpl w:val="5FA220DA"/>
    <w:lvl w:ilvl="0" w:tplc="20E8E84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A91D1C"/>
    <w:multiLevelType w:val="hybridMultilevel"/>
    <w:tmpl w:val="8B6C1A08"/>
    <w:lvl w:ilvl="0" w:tplc="8948F1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C2926D9"/>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3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157D4"/>
    <w:multiLevelType w:val="multilevel"/>
    <w:tmpl w:val="BE08D244"/>
    <w:lvl w:ilvl="0">
      <w:start w:val="1"/>
      <w:numFmt w:val="decimal"/>
      <w:lvlText w:val="%1."/>
      <w:lvlJc w:val="left"/>
      <w:pPr>
        <w:tabs>
          <w:tab w:val="num" w:pos="425"/>
        </w:tabs>
        <w:ind w:left="425" w:hanging="425"/>
      </w:pPr>
      <w:rPr>
        <w:rFonts w:ascii="Arial" w:hAnsi="Arial" w:cs="Arial" w:hint="default"/>
        <w:sz w:val="28"/>
        <w:szCs w:val="22"/>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59391D"/>
    <w:multiLevelType w:val="hybridMultilevel"/>
    <w:tmpl w:val="5FA220D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0346269">
    <w:abstractNumId w:val="12"/>
  </w:num>
  <w:num w:numId="2" w16cid:durableId="224729400">
    <w:abstractNumId w:val="41"/>
  </w:num>
  <w:num w:numId="3" w16cid:durableId="621500534">
    <w:abstractNumId w:val="5"/>
  </w:num>
  <w:num w:numId="4" w16cid:durableId="1602373695">
    <w:abstractNumId w:val="28"/>
  </w:num>
  <w:num w:numId="5" w16cid:durableId="646786602">
    <w:abstractNumId w:val="19"/>
  </w:num>
  <w:num w:numId="6" w16cid:durableId="1342003930">
    <w:abstractNumId w:val="38"/>
  </w:num>
  <w:num w:numId="7" w16cid:durableId="824008558">
    <w:abstractNumId w:val="42"/>
  </w:num>
  <w:num w:numId="8" w16cid:durableId="669214655">
    <w:abstractNumId w:val="43"/>
  </w:num>
  <w:num w:numId="9" w16cid:durableId="1483736243">
    <w:abstractNumId w:val="15"/>
  </w:num>
  <w:num w:numId="10" w16cid:durableId="114760664">
    <w:abstractNumId w:val="6"/>
  </w:num>
  <w:num w:numId="11" w16cid:durableId="1973946142">
    <w:abstractNumId w:val="21"/>
  </w:num>
  <w:num w:numId="12" w16cid:durableId="1833594957">
    <w:abstractNumId w:val="26"/>
  </w:num>
  <w:num w:numId="13" w16cid:durableId="1179731215">
    <w:abstractNumId w:val="16"/>
  </w:num>
  <w:num w:numId="14" w16cid:durableId="1537890116">
    <w:abstractNumId w:val="36"/>
  </w:num>
  <w:num w:numId="15" w16cid:durableId="707802589">
    <w:abstractNumId w:val="0"/>
  </w:num>
  <w:num w:numId="16" w16cid:durableId="600452115">
    <w:abstractNumId w:val="3"/>
  </w:num>
  <w:num w:numId="17" w16cid:durableId="2042169108">
    <w:abstractNumId w:val="7"/>
  </w:num>
  <w:num w:numId="18" w16cid:durableId="2059010852">
    <w:abstractNumId w:val="32"/>
  </w:num>
  <w:num w:numId="19" w16cid:durableId="473067481">
    <w:abstractNumId w:val="18"/>
  </w:num>
  <w:num w:numId="20" w16cid:durableId="1342245467">
    <w:abstractNumId w:val="37"/>
  </w:num>
  <w:num w:numId="21" w16cid:durableId="1442532913">
    <w:abstractNumId w:val="9"/>
  </w:num>
  <w:num w:numId="22" w16cid:durableId="1412657150">
    <w:abstractNumId w:val="44"/>
  </w:num>
  <w:num w:numId="23" w16cid:durableId="1155924165">
    <w:abstractNumId w:val="8"/>
  </w:num>
  <w:num w:numId="24" w16cid:durableId="888498951">
    <w:abstractNumId w:val="25"/>
  </w:num>
  <w:num w:numId="25" w16cid:durableId="317345182">
    <w:abstractNumId w:val="2"/>
  </w:num>
  <w:num w:numId="26" w16cid:durableId="2004354106">
    <w:abstractNumId w:val="39"/>
  </w:num>
  <w:num w:numId="27" w16cid:durableId="1311061340">
    <w:abstractNumId w:val="30"/>
  </w:num>
  <w:num w:numId="28" w16cid:durableId="347876660">
    <w:abstractNumId w:val="20"/>
  </w:num>
  <w:num w:numId="29" w16cid:durableId="919750991">
    <w:abstractNumId w:val="4"/>
  </w:num>
  <w:num w:numId="30" w16cid:durableId="826243298">
    <w:abstractNumId w:val="34"/>
  </w:num>
  <w:num w:numId="31" w16cid:durableId="1224752199">
    <w:abstractNumId w:val="27"/>
  </w:num>
  <w:num w:numId="32" w16cid:durableId="1741902105">
    <w:abstractNumId w:val="29"/>
  </w:num>
  <w:num w:numId="33" w16cid:durableId="311443880">
    <w:abstractNumId w:val="14"/>
  </w:num>
  <w:num w:numId="34" w16cid:durableId="773866980">
    <w:abstractNumId w:val="11"/>
  </w:num>
  <w:num w:numId="35" w16cid:durableId="2053309875">
    <w:abstractNumId w:val="33"/>
  </w:num>
  <w:num w:numId="36" w16cid:durableId="1316957454">
    <w:abstractNumId w:val="22"/>
  </w:num>
  <w:num w:numId="37" w16cid:durableId="452333205">
    <w:abstractNumId w:val="17"/>
  </w:num>
  <w:num w:numId="38" w16cid:durableId="1892038321">
    <w:abstractNumId w:val="10"/>
  </w:num>
  <w:num w:numId="39" w16cid:durableId="1779636978">
    <w:abstractNumId w:val="24"/>
  </w:num>
  <w:num w:numId="40" w16cid:durableId="1454247248">
    <w:abstractNumId w:val="13"/>
  </w:num>
  <w:num w:numId="41" w16cid:durableId="845486933">
    <w:abstractNumId w:val="23"/>
  </w:num>
  <w:num w:numId="42" w16cid:durableId="556554165">
    <w:abstractNumId w:val="31"/>
  </w:num>
  <w:num w:numId="43" w16cid:durableId="958299889">
    <w:abstractNumId w:val="1"/>
  </w:num>
  <w:num w:numId="44" w16cid:durableId="1437091173">
    <w:abstractNumId w:val="40"/>
  </w:num>
  <w:num w:numId="45" w16cid:durableId="331418868">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5446"/>
    <w:rsid w:val="00006C15"/>
    <w:rsid w:val="0000749C"/>
    <w:rsid w:val="00012165"/>
    <w:rsid w:val="000125F9"/>
    <w:rsid w:val="000136FC"/>
    <w:rsid w:val="00021A64"/>
    <w:rsid w:val="00021FFF"/>
    <w:rsid w:val="000226DC"/>
    <w:rsid w:val="00022BE4"/>
    <w:rsid w:val="000231C2"/>
    <w:rsid w:val="0002322E"/>
    <w:rsid w:val="00026AE8"/>
    <w:rsid w:val="000379B4"/>
    <w:rsid w:val="0004036E"/>
    <w:rsid w:val="00042837"/>
    <w:rsid w:val="00045781"/>
    <w:rsid w:val="00046109"/>
    <w:rsid w:val="00047997"/>
    <w:rsid w:val="00050C01"/>
    <w:rsid w:val="000540C6"/>
    <w:rsid w:val="0005505B"/>
    <w:rsid w:val="000553B9"/>
    <w:rsid w:val="000553C5"/>
    <w:rsid w:val="000567C9"/>
    <w:rsid w:val="00056D23"/>
    <w:rsid w:val="000602E4"/>
    <w:rsid w:val="00061399"/>
    <w:rsid w:val="00064205"/>
    <w:rsid w:val="00064F76"/>
    <w:rsid w:val="000709B0"/>
    <w:rsid w:val="00070B4A"/>
    <w:rsid w:val="00073F23"/>
    <w:rsid w:val="00073FF9"/>
    <w:rsid w:val="00074435"/>
    <w:rsid w:val="000747C9"/>
    <w:rsid w:val="00074B1C"/>
    <w:rsid w:val="000758A8"/>
    <w:rsid w:val="000765E4"/>
    <w:rsid w:val="0008162C"/>
    <w:rsid w:val="00081653"/>
    <w:rsid w:val="00082753"/>
    <w:rsid w:val="00083B99"/>
    <w:rsid w:val="00086FEA"/>
    <w:rsid w:val="00091EE7"/>
    <w:rsid w:val="00092A71"/>
    <w:rsid w:val="000A16AB"/>
    <w:rsid w:val="000A3730"/>
    <w:rsid w:val="000A4133"/>
    <w:rsid w:val="000A48C8"/>
    <w:rsid w:val="000B0D6C"/>
    <w:rsid w:val="000B3495"/>
    <w:rsid w:val="000B3DCB"/>
    <w:rsid w:val="000B43A3"/>
    <w:rsid w:val="000B51EE"/>
    <w:rsid w:val="000B5732"/>
    <w:rsid w:val="000B59F2"/>
    <w:rsid w:val="000B5B58"/>
    <w:rsid w:val="000B5BC4"/>
    <w:rsid w:val="000B7A8C"/>
    <w:rsid w:val="000C2463"/>
    <w:rsid w:val="000C338B"/>
    <w:rsid w:val="000C79C9"/>
    <w:rsid w:val="000C7BA4"/>
    <w:rsid w:val="000D110E"/>
    <w:rsid w:val="000D38C6"/>
    <w:rsid w:val="000D5266"/>
    <w:rsid w:val="000D6E08"/>
    <w:rsid w:val="000E1D80"/>
    <w:rsid w:val="000E2832"/>
    <w:rsid w:val="000E2B60"/>
    <w:rsid w:val="000E407D"/>
    <w:rsid w:val="000E630B"/>
    <w:rsid w:val="000E65D1"/>
    <w:rsid w:val="000F0A0F"/>
    <w:rsid w:val="000F16BA"/>
    <w:rsid w:val="000F2B91"/>
    <w:rsid w:val="000F3EAB"/>
    <w:rsid w:val="000F68D8"/>
    <w:rsid w:val="000F7DFE"/>
    <w:rsid w:val="001001C7"/>
    <w:rsid w:val="0010066B"/>
    <w:rsid w:val="00100CA7"/>
    <w:rsid w:val="00101997"/>
    <w:rsid w:val="00102CF4"/>
    <w:rsid w:val="001033BE"/>
    <w:rsid w:val="00103B05"/>
    <w:rsid w:val="00103B6A"/>
    <w:rsid w:val="00104731"/>
    <w:rsid w:val="00107529"/>
    <w:rsid w:val="00107FA4"/>
    <w:rsid w:val="0011001A"/>
    <w:rsid w:val="00110095"/>
    <w:rsid w:val="001108D8"/>
    <w:rsid w:val="00111477"/>
    <w:rsid w:val="00112FB1"/>
    <w:rsid w:val="0011303B"/>
    <w:rsid w:val="001204FC"/>
    <w:rsid w:val="001222B7"/>
    <w:rsid w:val="0012488F"/>
    <w:rsid w:val="00124A53"/>
    <w:rsid w:val="00130AA0"/>
    <w:rsid w:val="00132EF0"/>
    <w:rsid w:val="00132F67"/>
    <w:rsid w:val="001339E6"/>
    <w:rsid w:val="001358FC"/>
    <w:rsid w:val="001401CA"/>
    <w:rsid w:val="00143EE8"/>
    <w:rsid w:val="001459C9"/>
    <w:rsid w:val="00147A45"/>
    <w:rsid w:val="00152C05"/>
    <w:rsid w:val="00152FE6"/>
    <w:rsid w:val="00153A12"/>
    <w:rsid w:val="001576F0"/>
    <w:rsid w:val="00160806"/>
    <w:rsid w:val="00160D5A"/>
    <w:rsid w:val="001611DD"/>
    <w:rsid w:val="0016369E"/>
    <w:rsid w:val="00163FB6"/>
    <w:rsid w:val="001641E9"/>
    <w:rsid w:val="001648E9"/>
    <w:rsid w:val="001656E5"/>
    <w:rsid w:val="0017265F"/>
    <w:rsid w:val="001736AB"/>
    <w:rsid w:val="00174AC4"/>
    <w:rsid w:val="001763AB"/>
    <w:rsid w:val="001767F8"/>
    <w:rsid w:val="00181C73"/>
    <w:rsid w:val="00183180"/>
    <w:rsid w:val="001832A8"/>
    <w:rsid w:val="00183613"/>
    <w:rsid w:val="00183A87"/>
    <w:rsid w:val="001848A2"/>
    <w:rsid w:val="00186200"/>
    <w:rsid w:val="001A1961"/>
    <w:rsid w:val="001A2A7E"/>
    <w:rsid w:val="001A3FB8"/>
    <w:rsid w:val="001B243E"/>
    <w:rsid w:val="001B273C"/>
    <w:rsid w:val="001B2889"/>
    <w:rsid w:val="001B42CE"/>
    <w:rsid w:val="001B6C92"/>
    <w:rsid w:val="001B6FAF"/>
    <w:rsid w:val="001B7E67"/>
    <w:rsid w:val="001C0398"/>
    <w:rsid w:val="001C62D7"/>
    <w:rsid w:val="001C6A31"/>
    <w:rsid w:val="001C780A"/>
    <w:rsid w:val="001D28FA"/>
    <w:rsid w:val="001D382A"/>
    <w:rsid w:val="001D3C01"/>
    <w:rsid w:val="001E20AE"/>
    <w:rsid w:val="001E2713"/>
    <w:rsid w:val="001E3D6A"/>
    <w:rsid w:val="001E47B6"/>
    <w:rsid w:val="001E4BBE"/>
    <w:rsid w:val="001F0261"/>
    <w:rsid w:val="001F1D07"/>
    <w:rsid w:val="001F216F"/>
    <w:rsid w:val="001F6A94"/>
    <w:rsid w:val="001F7329"/>
    <w:rsid w:val="001F7C6F"/>
    <w:rsid w:val="001F7F08"/>
    <w:rsid w:val="00202901"/>
    <w:rsid w:val="00202AB7"/>
    <w:rsid w:val="00204905"/>
    <w:rsid w:val="00204C27"/>
    <w:rsid w:val="00204E90"/>
    <w:rsid w:val="00205573"/>
    <w:rsid w:val="00206EB6"/>
    <w:rsid w:val="00207AB1"/>
    <w:rsid w:val="00207C0D"/>
    <w:rsid w:val="00207F5F"/>
    <w:rsid w:val="002143D7"/>
    <w:rsid w:val="002159A2"/>
    <w:rsid w:val="00224705"/>
    <w:rsid w:val="00224F73"/>
    <w:rsid w:val="002259BC"/>
    <w:rsid w:val="00226C9E"/>
    <w:rsid w:val="00226EDE"/>
    <w:rsid w:val="00227196"/>
    <w:rsid w:val="00230396"/>
    <w:rsid w:val="00230FEC"/>
    <w:rsid w:val="00234283"/>
    <w:rsid w:val="00234996"/>
    <w:rsid w:val="00236D3A"/>
    <w:rsid w:val="00240D95"/>
    <w:rsid w:val="002443F1"/>
    <w:rsid w:val="002445B7"/>
    <w:rsid w:val="0024472C"/>
    <w:rsid w:val="00247254"/>
    <w:rsid w:val="00247B5D"/>
    <w:rsid w:val="002505D1"/>
    <w:rsid w:val="0025069B"/>
    <w:rsid w:val="00250A04"/>
    <w:rsid w:val="00250C5C"/>
    <w:rsid w:val="0025155E"/>
    <w:rsid w:val="0025198B"/>
    <w:rsid w:val="00253916"/>
    <w:rsid w:val="00253A4A"/>
    <w:rsid w:val="0025547F"/>
    <w:rsid w:val="00255D1F"/>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80762"/>
    <w:rsid w:val="00280999"/>
    <w:rsid w:val="00281757"/>
    <w:rsid w:val="00283DC3"/>
    <w:rsid w:val="00285BF4"/>
    <w:rsid w:val="00285EFF"/>
    <w:rsid w:val="002861C6"/>
    <w:rsid w:val="002873E9"/>
    <w:rsid w:val="00287EDE"/>
    <w:rsid w:val="00290783"/>
    <w:rsid w:val="0029104B"/>
    <w:rsid w:val="00292B8D"/>
    <w:rsid w:val="00292BB0"/>
    <w:rsid w:val="00293F6D"/>
    <w:rsid w:val="0029412B"/>
    <w:rsid w:val="002953F8"/>
    <w:rsid w:val="00295504"/>
    <w:rsid w:val="002963A9"/>
    <w:rsid w:val="0029741B"/>
    <w:rsid w:val="002A0349"/>
    <w:rsid w:val="002A0E78"/>
    <w:rsid w:val="002A1DBB"/>
    <w:rsid w:val="002A29F5"/>
    <w:rsid w:val="002A43F6"/>
    <w:rsid w:val="002A535C"/>
    <w:rsid w:val="002A5B0F"/>
    <w:rsid w:val="002A7715"/>
    <w:rsid w:val="002A7A6E"/>
    <w:rsid w:val="002B1C64"/>
    <w:rsid w:val="002B2B3A"/>
    <w:rsid w:val="002B3FFC"/>
    <w:rsid w:val="002B4B30"/>
    <w:rsid w:val="002B68DF"/>
    <w:rsid w:val="002B76DE"/>
    <w:rsid w:val="002C22AC"/>
    <w:rsid w:val="002C4A32"/>
    <w:rsid w:val="002C5095"/>
    <w:rsid w:val="002C5B83"/>
    <w:rsid w:val="002D2084"/>
    <w:rsid w:val="002D263E"/>
    <w:rsid w:val="002D31E9"/>
    <w:rsid w:val="002D3BE1"/>
    <w:rsid w:val="002D3C33"/>
    <w:rsid w:val="002D409D"/>
    <w:rsid w:val="002E1207"/>
    <w:rsid w:val="002E1CEB"/>
    <w:rsid w:val="002E241B"/>
    <w:rsid w:val="002E5FCC"/>
    <w:rsid w:val="002E672F"/>
    <w:rsid w:val="002E69FD"/>
    <w:rsid w:val="002E6A7F"/>
    <w:rsid w:val="002E7085"/>
    <w:rsid w:val="002F0215"/>
    <w:rsid w:val="002F0E3A"/>
    <w:rsid w:val="002F1C76"/>
    <w:rsid w:val="002F543D"/>
    <w:rsid w:val="002F695A"/>
    <w:rsid w:val="002F7B3A"/>
    <w:rsid w:val="002F7D6A"/>
    <w:rsid w:val="00300D9B"/>
    <w:rsid w:val="0030380B"/>
    <w:rsid w:val="00307243"/>
    <w:rsid w:val="003078DE"/>
    <w:rsid w:val="00310F8A"/>
    <w:rsid w:val="00311BF7"/>
    <w:rsid w:val="00312C48"/>
    <w:rsid w:val="003148A3"/>
    <w:rsid w:val="00315933"/>
    <w:rsid w:val="0031779E"/>
    <w:rsid w:val="00317821"/>
    <w:rsid w:val="003200D8"/>
    <w:rsid w:val="00322D4D"/>
    <w:rsid w:val="00324C7F"/>
    <w:rsid w:val="003307E5"/>
    <w:rsid w:val="0033094F"/>
    <w:rsid w:val="00332709"/>
    <w:rsid w:val="0033454F"/>
    <w:rsid w:val="00334ADB"/>
    <w:rsid w:val="00335515"/>
    <w:rsid w:val="00336FB6"/>
    <w:rsid w:val="003374FC"/>
    <w:rsid w:val="00337CB2"/>
    <w:rsid w:val="00340792"/>
    <w:rsid w:val="00342683"/>
    <w:rsid w:val="003427F9"/>
    <w:rsid w:val="00343AA4"/>
    <w:rsid w:val="00345081"/>
    <w:rsid w:val="00345282"/>
    <w:rsid w:val="0034607B"/>
    <w:rsid w:val="00346172"/>
    <w:rsid w:val="0034735E"/>
    <w:rsid w:val="00350052"/>
    <w:rsid w:val="00351029"/>
    <w:rsid w:val="003526D9"/>
    <w:rsid w:val="003558DA"/>
    <w:rsid w:val="00356D22"/>
    <w:rsid w:val="00360F87"/>
    <w:rsid w:val="0036348A"/>
    <w:rsid w:val="00372242"/>
    <w:rsid w:val="00372F30"/>
    <w:rsid w:val="003733DF"/>
    <w:rsid w:val="00373C91"/>
    <w:rsid w:val="00374089"/>
    <w:rsid w:val="00376B73"/>
    <w:rsid w:val="0037708B"/>
    <w:rsid w:val="0038210E"/>
    <w:rsid w:val="00382556"/>
    <w:rsid w:val="00382FA3"/>
    <w:rsid w:val="00384834"/>
    <w:rsid w:val="00385AE9"/>
    <w:rsid w:val="003865C4"/>
    <w:rsid w:val="0038677E"/>
    <w:rsid w:val="00386A73"/>
    <w:rsid w:val="00386BE7"/>
    <w:rsid w:val="00390410"/>
    <w:rsid w:val="00390AF8"/>
    <w:rsid w:val="00390E6C"/>
    <w:rsid w:val="0039229F"/>
    <w:rsid w:val="003924EB"/>
    <w:rsid w:val="003928B4"/>
    <w:rsid w:val="00392D5C"/>
    <w:rsid w:val="00392F71"/>
    <w:rsid w:val="0039319E"/>
    <w:rsid w:val="00393D6B"/>
    <w:rsid w:val="0039435B"/>
    <w:rsid w:val="00395F12"/>
    <w:rsid w:val="003A1507"/>
    <w:rsid w:val="003A4FE8"/>
    <w:rsid w:val="003A54FF"/>
    <w:rsid w:val="003B15FD"/>
    <w:rsid w:val="003B328B"/>
    <w:rsid w:val="003B380A"/>
    <w:rsid w:val="003B401B"/>
    <w:rsid w:val="003B532C"/>
    <w:rsid w:val="003B619A"/>
    <w:rsid w:val="003B65CA"/>
    <w:rsid w:val="003B6E1E"/>
    <w:rsid w:val="003B72A8"/>
    <w:rsid w:val="003C07A3"/>
    <w:rsid w:val="003C08E0"/>
    <w:rsid w:val="003C1AA2"/>
    <w:rsid w:val="003C3407"/>
    <w:rsid w:val="003C69D5"/>
    <w:rsid w:val="003D130F"/>
    <w:rsid w:val="003D1F2B"/>
    <w:rsid w:val="003D27A0"/>
    <w:rsid w:val="003D2BD4"/>
    <w:rsid w:val="003D3836"/>
    <w:rsid w:val="003D41CD"/>
    <w:rsid w:val="003D4DB6"/>
    <w:rsid w:val="003D4E80"/>
    <w:rsid w:val="003D6393"/>
    <w:rsid w:val="003D6856"/>
    <w:rsid w:val="003E102D"/>
    <w:rsid w:val="003E2567"/>
    <w:rsid w:val="003E366A"/>
    <w:rsid w:val="003E5C09"/>
    <w:rsid w:val="003F06EA"/>
    <w:rsid w:val="003F134F"/>
    <w:rsid w:val="003F36CB"/>
    <w:rsid w:val="003F47AC"/>
    <w:rsid w:val="003F62A9"/>
    <w:rsid w:val="003F6B42"/>
    <w:rsid w:val="003F74A3"/>
    <w:rsid w:val="003F7C53"/>
    <w:rsid w:val="00402CEA"/>
    <w:rsid w:val="004056E2"/>
    <w:rsid w:val="00405C72"/>
    <w:rsid w:val="0040735B"/>
    <w:rsid w:val="00407685"/>
    <w:rsid w:val="004132B4"/>
    <w:rsid w:val="004135E8"/>
    <w:rsid w:val="00414A36"/>
    <w:rsid w:val="00415B7B"/>
    <w:rsid w:val="00416D37"/>
    <w:rsid w:val="00417CAD"/>
    <w:rsid w:val="004203AA"/>
    <w:rsid w:val="00420717"/>
    <w:rsid w:val="0042528F"/>
    <w:rsid w:val="00427EB7"/>
    <w:rsid w:val="00432290"/>
    <w:rsid w:val="00436DA8"/>
    <w:rsid w:val="004416D6"/>
    <w:rsid w:val="00441AA9"/>
    <w:rsid w:val="00441D6D"/>
    <w:rsid w:val="00441DA9"/>
    <w:rsid w:val="004424F8"/>
    <w:rsid w:val="004432BF"/>
    <w:rsid w:val="004453FF"/>
    <w:rsid w:val="00446AF9"/>
    <w:rsid w:val="00450D79"/>
    <w:rsid w:val="00450F3A"/>
    <w:rsid w:val="004512D6"/>
    <w:rsid w:val="004523E2"/>
    <w:rsid w:val="00455648"/>
    <w:rsid w:val="004558F2"/>
    <w:rsid w:val="0046013D"/>
    <w:rsid w:val="00460A8A"/>
    <w:rsid w:val="00461975"/>
    <w:rsid w:val="00461C8C"/>
    <w:rsid w:val="00462FF7"/>
    <w:rsid w:val="004640D9"/>
    <w:rsid w:val="00464295"/>
    <w:rsid w:val="00464F13"/>
    <w:rsid w:val="004666F9"/>
    <w:rsid w:val="0046701D"/>
    <w:rsid w:val="00467F7B"/>
    <w:rsid w:val="004700FA"/>
    <w:rsid w:val="0047044B"/>
    <w:rsid w:val="00470C7B"/>
    <w:rsid w:val="00470F8A"/>
    <w:rsid w:val="004746B6"/>
    <w:rsid w:val="00475C81"/>
    <w:rsid w:val="004774A7"/>
    <w:rsid w:val="00477FB9"/>
    <w:rsid w:val="00480612"/>
    <w:rsid w:val="004810F6"/>
    <w:rsid w:val="00484EED"/>
    <w:rsid w:val="00487EF2"/>
    <w:rsid w:val="00491D23"/>
    <w:rsid w:val="00491E13"/>
    <w:rsid w:val="00491F9B"/>
    <w:rsid w:val="0049453E"/>
    <w:rsid w:val="00495E94"/>
    <w:rsid w:val="00497E01"/>
    <w:rsid w:val="00497F48"/>
    <w:rsid w:val="004A097E"/>
    <w:rsid w:val="004A0CE7"/>
    <w:rsid w:val="004A2208"/>
    <w:rsid w:val="004A2C6E"/>
    <w:rsid w:val="004A388F"/>
    <w:rsid w:val="004A4C1E"/>
    <w:rsid w:val="004B02BF"/>
    <w:rsid w:val="004B0B22"/>
    <w:rsid w:val="004B26A6"/>
    <w:rsid w:val="004B3608"/>
    <w:rsid w:val="004B3B7B"/>
    <w:rsid w:val="004B4F4D"/>
    <w:rsid w:val="004B5B02"/>
    <w:rsid w:val="004C12F4"/>
    <w:rsid w:val="004C30B7"/>
    <w:rsid w:val="004C39C7"/>
    <w:rsid w:val="004D12A2"/>
    <w:rsid w:val="004D1759"/>
    <w:rsid w:val="004D4EDA"/>
    <w:rsid w:val="004D6F21"/>
    <w:rsid w:val="004E07DE"/>
    <w:rsid w:val="004E0D12"/>
    <w:rsid w:val="004E115C"/>
    <w:rsid w:val="004E1AB5"/>
    <w:rsid w:val="004E2731"/>
    <w:rsid w:val="004E36B7"/>
    <w:rsid w:val="004E5CA8"/>
    <w:rsid w:val="004E7D3D"/>
    <w:rsid w:val="004F051D"/>
    <w:rsid w:val="004F0830"/>
    <w:rsid w:val="004F20DA"/>
    <w:rsid w:val="004F225F"/>
    <w:rsid w:val="004F4697"/>
    <w:rsid w:val="004F5CDA"/>
    <w:rsid w:val="004F5FE6"/>
    <w:rsid w:val="004F6B1D"/>
    <w:rsid w:val="004F75CD"/>
    <w:rsid w:val="004F77EC"/>
    <w:rsid w:val="004F7B3B"/>
    <w:rsid w:val="00500062"/>
    <w:rsid w:val="005001AF"/>
    <w:rsid w:val="0050040B"/>
    <w:rsid w:val="0050250E"/>
    <w:rsid w:val="0050364D"/>
    <w:rsid w:val="00503BFE"/>
    <w:rsid w:val="00505E60"/>
    <w:rsid w:val="005069E7"/>
    <w:rsid w:val="00507B25"/>
    <w:rsid w:val="00511485"/>
    <w:rsid w:val="00513B7F"/>
    <w:rsid w:val="00513D20"/>
    <w:rsid w:val="00514C5F"/>
    <w:rsid w:val="00515765"/>
    <w:rsid w:val="00515CD3"/>
    <w:rsid w:val="00515E47"/>
    <w:rsid w:val="00516764"/>
    <w:rsid w:val="00517552"/>
    <w:rsid w:val="00520EC2"/>
    <w:rsid w:val="00521820"/>
    <w:rsid w:val="0052615B"/>
    <w:rsid w:val="00526329"/>
    <w:rsid w:val="0052662A"/>
    <w:rsid w:val="0053052F"/>
    <w:rsid w:val="00530CBA"/>
    <w:rsid w:val="00532103"/>
    <w:rsid w:val="00535AF4"/>
    <w:rsid w:val="00536A2B"/>
    <w:rsid w:val="00541D6D"/>
    <w:rsid w:val="00544C43"/>
    <w:rsid w:val="00545385"/>
    <w:rsid w:val="00545B45"/>
    <w:rsid w:val="00546309"/>
    <w:rsid w:val="0054669F"/>
    <w:rsid w:val="005500F8"/>
    <w:rsid w:val="00552299"/>
    <w:rsid w:val="00554950"/>
    <w:rsid w:val="00556633"/>
    <w:rsid w:val="005605F7"/>
    <w:rsid w:val="0056076B"/>
    <w:rsid w:val="00561414"/>
    <w:rsid w:val="00562339"/>
    <w:rsid w:val="0056278A"/>
    <w:rsid w:val="005647D1"/>
    <w:rsid w:val="0056522C"/>
    <w:rsid w:val="005665AE"/>
    <w:rsid w:val="00570A8F"/>
    <w:rsid w:val="00571529"/>
    <w:rsid w:val="00571C94"/>
    <w:rsid w:val="005722DC"/>
    <w:rsid w:val="00573915"/>
    <w:rsid w:val="005745E7"/>
    <w:rsid w:val="005748DC"/>
    <w:rsid w:val="005753B9"/>
    <w:rsid w:val="005753E6"/>
    <w:rsid w:val="00575E63"/>
    <w:rsid w:val="00577FC7"/>
    <w:rsid w:val="00581AAC"/>
    <w:rsid w:val="00582125"/>
    <w:rsid w:val="005825EA"/>
    <w:rsid w:val="00583430"/>
    <w:rsid w:val="00587F47"/>
    <w:rsid w:val="00591AF6"/>
    <w:rsid w:val="00592468"/>
    <w:rsid w:val="0059286C"/>
    <w:rsid w:val="00592ECD"/>
    <w:rsid w:val="005938A0"/>
    <w:rsid w:val="00593AE8"/>
    <w:rsid w:val="005941C8"/>
    <w:rsid w:val="0059435E"/>
    <w:rsid w:val="00595E65"/>
    <w:rsid w:val="0059611B"/>
    <w:rsid w:val="00596A18"/>
    <w:rsid w:val="00596FC4"/>
    <w:rsid w:val="005A3243"/>
    <w:rsid w:val="005A42F5"/>
    <w:rsid w:val="005A5B49"/>
    <w:rsid w:val="005B014B"/>
    <w:rsid w:val="005B1F5F"/>
    <w:rsid w:val="005B26C6"/>
    <w:rsid w:val="005B4ACF"/>
    <w:rsid w:val="005B53EB"/>
    <w:rsid w:val="005B5D40"/>
    <w:rsid w:val="005B6E5E"/>
    <w:rsid w:val="005C267B"/>
    <w:rsid w:val="005C33BE"/>
    <w:rsid w:val="005C4A56"/>
    <w:rsid w:val="005C6838"/>
    <w:rsid w:val="005C7DF9"/>
    <w:rsid w:val="005D174B"/>
    <w:rsid w:val="005D1A85"/>
    <w:rsid w:val="005D344F"/>
    <w:rsid w:val="005D6B75"/>
    <w:rsid w:val="005D7256"/>
    <w:rsid w:val="005E099E"/>
    <w:rsid w:val="005E190A"/>
    <w:rsid w:val="005E31BD"/>
    <w:rsid w:val="005E4943"/>
    <w:rsid w:val="005E5C81"/>
    <w:rsid w:val="005E66A5"/>
    <w:rsid w:val="005E6BA7"/>
    <w:rsid w:val="005E6D26"/>
    <w:rsid w:val="005F0A27"/>
    <w:rsid w:val="005F45B6"/>
    <w:rsid w:val="005F481A"/>
    <w:rsid w:val="005F5AAA"/>
    <w:rsid w:val="005F6F3A"/>
    <w:rsid w:val="00600E27"/>
    <w:rsid w:val="00601777"/>
    <w:rsid w:val="00602CDA"/>
    <w:rsid w:val="00606D9D"/>
    <w:rsid w:val="00607A00"/>
    <w:rsid w:val="00612E84"/>
    <w:rsid w:val="00613DB3"/>
    <w:rsid w:val="006150CF"/>
    <w:rsid w:val="00615A54"/>
    <w:rsid w:val="00616C24"/>
    <w:rsid w:val="006210BA"/>
    <w:rsid w:val="00626158"/>
    <w:rsid w:val="006270F6"/>
    <w:rsid w:val="006315B7"/>
    <w:rsid w:val="00631EE5"/>
    <w:rsid w:val="00635D2B"/>
    <w:rsid w:val="00636EA2"/>
    <w:rsid w:val="0064145B"/>
    <w:rsid w:val="0064173C"/>
    <w:rsid w:val="00643423"/>
    <w:rsid w:val="00645964"/>
    <w:rsid w:val="006479F8"/>
    <w:rsid w:val="006500E1"/>
    <w:rsid w:val="006565FB"/>
    <w:rsid w:val="0066130A"/>
    <w:rsid w:val="00661FB2"/>
    <w:rsid w:val="00666A12"/>
    <w:rsid w:val="00671861"/>
    <w:rsid w:val="00672234"/>
    <w:rsid w:val="00674F24"/>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5418"/>
    <w:rsid w:val="00696758"/>
    <w:rsid w:val="00696DFF"/>
    <w:rsid w:val="006A061F"/>
    <w:rsid w:val="006A1592"/>
    <w:rsid w:val="006A17B3"/>
    <w:rsid w:val="006A3C57"/>
    <w:rsid w:val="006A5E17"/>
    <w:rsid w:val="006B0DD4"/>
    <w:rsid w:val="006B4E6A"/>
    <w:rsid w:val="006B75F2"/>
    <w:rsid w:val="006C009A"/>
    <w:rsid w:val="006C0465"/>
    <w:rsid w:val="006C2972"/>
    <w:rsid w:val="006C3574"/>
    <w:rsid w:val="006C618D"/>
    <w:rsid w:val="006D1D05"/>
    <w:rsid w:val="006D210A"/>
    <w:rsid w:val="006D3424"/>
    <w:rsid w:val="006D3AD5"/>
    <w:rsid w:val="006D7A53"/>
    <w:rsid w:val="006D7B22"/>
    <w:rsid w:val="006E0155"/>
    <w:rsid w:val="006E2965"/>
    <w:rsid w:val="006E2F36"/>
    <w:rsid w:val="006E64AD"/>
    <w:rsid w:val="006E6940"/>
    <w:rsid w:val="006E78AE"/>
    <w:rsid w:val="006F13A0"/>
    <w:rsid w:val="006F1820"/>
    <w:rsid w:val="006F1DB4"/>
    <w:rsid w:val="006F41D8"/>
    <w:rsid w:val="006F44D9"/>
    <w:rsid w:val="00700B45"/>
    <w:rsid w:val="00700C6E"/>
    <w:rsid w:val="00702D60"/>
    <w:rsid w:val="0070414A"/>
    <w:rsid w:val="00707AB3"/>
    <w:rsid w:val="00710136"/>
    <w:rsid w:val="0071147F"/>
    <w:rsid w:val="00713ADA"/>
    <w:rsid w:val="00714188"/>
    <w:rsid w:val="00715BE2"/>
    <w:rsid w:val="007203F8"/>
    <w:rsid w:val="00721D94"/>
    <w:rsid w:val="0072494F"/>
    <w:rsid w:val="00730A7E"/>
    <w:rsid w:val="00732201"/>
    <w:rsid w:val="00733145"/>
    <w:rsid w:val="00733D82"/>
    <w:rsid w:val="0073425E"/>
    <w:rsid w:val="0073548E"/>
    <w:rsid w:val="007379C3"/>
    <w:rsid w:val="007409D2"/>
    <w:rsid w:val="00740E8F"/>
    <w:rsid w:val="00740EC1"/>
    <w:rsid w:val="007431B9"/>
    <w:rsid w:val="007441D0"/>
    <w:rsid w:val="00744A16"/>
    <w:rsid w:val="00750231"/>
    <w:rsid w:val="00753E58"/>
    <w:rsid w:val="007563DB"/>
    <w:rsid w:val="00756500"/>
    <w:rsid w:val="0076117C"/>
    <w:rsid w:val="00761668"/>
    <w:rsid w:val="00761E19"/>
    <w:rsid w:val="00764682"/>
    <w:rsid w:val="00764CC5"/>
    <w:rsid w:val="0076530E"/>
    <w:rsid w:val="007712B9"/>
    <w:rsid w:val="00772036"/>
    <w:rsid w:val="00772076"/>
    <w:rsid w:val="00772A7E"/>
    <w:rsid w:val="00772EC6"/>
    <w:rsid w:val="00773C81"/>
    <w:rsid w:val="00774618"/>
    <w:rsid w:val="00774772"/>
    <w:rsid w:val="00774938"/>
    <w:rsid w:val="00775D58"/>
    <w:rsid w:val="0077695C"/>
    <w:rsid w:val="0077695E"/>
    <w:rsid w:val="00777483"/>
    <w:rsid w:val="00777536"/>
    <w:rsid w:val="007808AD"/>
    <w:rsid w:val="00781BBB"/>
    <w:rsid w:val="00781C30"/>
    <w:rsid w:val="007842BD"/>
    <w:rsid w:val="00784D1E"/>
    <w:rsid w:val="0078544F"/>
    <w:rsid w:val="007877BA"/>
    <w:rsid w:val="00787EBF"/>
    <w:rsid w:val="007900E3"/>
    <w:rsid w:val="00790723"/>
    <w:rsid w:val="00797404"/>
    <w:rsid w:val="007A0456"/>
    <w:rsid w:val="007A06E1"/>
    <w:rsid w:val="007A0DB1"/>
    <w:rsid w:val="007A12EA"/>
    <w:rsid w:val="007A1901"/>
    <w:rsid w:val="007A2AC0"/>
    <w:rsid w:val="007A40BA"/>
    <w:rsid w:val="007A44B8"/>
    <w:rsid w:val="007B01C2"/>
    <w:rsid w:val="007B0A4A"/>
    <w:rsid w:val="007B1D15"/>
    <w:rsid w:val="007B4DCF"/>
    <w:rsid w:val="007C027D"/>
    <w:rsid w:val="007C0F85"/>
    <w:rsid w:val="007C2A41"/>
    <w:rsid w:val="007C2C83"/>
    <w:rsid w:val="007C30DD"/>
    <w:rsid w:val="007C4F86"/>
    <w:rsid w:val="007C5574"/>
    <w:rsid w:val="007C64EB"/>
    <w:rsid w:val="007C7961"/>
    <w:rsid w:val="007D054F"/>
    <w:rsid w:val="007D0F56"/>
    <w:rsid w:val="007D1F65"/>
    <w:rsid w:val="007D3BB9"/>
    <w:rsid w:val="007D78BF"/>
    <w:rsid w:val="007E051B"/>
    <w:rsid w:val="007E0D29"/>
    <w:rsid w:val="007E11FB"/>
    <w:rsid w:val="007E1875"/>
    <w:rsid w:val="007E248C"/>
    <w:rsid w:val="007E504D"/>
    <w:rsid w:val="007E5985"/>
    <w:rsid w:val="007E5A42"/>
    <w:rsid w:val="007E5BAE"/>
    <w:rsid w:val="007E5D1F"/>
    <w:rsid w:val="007E6021"/>
    <w:rsid w:val="007E6BD1"/>
    <w:rsid w:val="007E7ACB"/>
    <w:rsid w:val="007E7E5A"/>
    <w:rsid w:val="007F05AB"/>
    <w:rsid w:val="007F067F"/>
    <w:rsid w:val="007F26DE"/>
    <w:rsid w:val="007F39D3"/>
    <w:rsid w:val="007F52BC"/>
    <w:rsid w:val="007F729C"/>
    <w:rsid w:val="007F7B32"/>
    <w:rsid w:val="007F7EA0"/>
    <w:rsid w:val="008009D6"/>
    <w:rsid w:val="00801A4A"/>
    <w:rsid w:val="00801C74"/>
    <w:rsid w:val="00801FB4"/>
    <w:rsid w:val="008055F7"/>
    <w:rsid w:val="00807D21"/>
    <w:rsid w:val="00810FB8"/>
    <w:rsid w:val="008121F2"/>
    <w:rsid w:val="00812EF7"/>
    <w:rsid w:val="00815DCA"/>
    <w:rsid w:val="008162DE"/>
    <w:rsid w:val="00817E89"/>
    <w:rsid w:val="0082070B"/>
    <w:rsid w:val="00826443"/>
    <w:rsid w:val="00827917"/>
    <w:rsid w:val="00832CEC"/>
    <w:rsid w:val="00834138"/>
    <w:rsid w:val="00834166"/>
    <w:rsid w:val="00834BCD"/>
    <w:rsid w:val="0083597D"/>
    <w:rsid w:val="00835BEF"/>
    <w:rsid w:val="008361E8"/>
    <w:rsid w:val="00837FE8"/>
    <w:rsid w:val="00841E64"/>
    <w:rsid w:val="0084505F"/>
    <w:rsid w:val="0084638E"/>
    <w:rsid w:val="008500B5"/>
    <w:rsid w:val="00850A5E"/>
    <w:rsid w:val="00851B45"/>
    <w:rsid w:val="0085221B"/>
    <w:rsid w:val="0085268C"/>
    <w:rsid w:val="0085285F"/>
    <w:rsid w:val="00853A96"/>
    <w:rsid w:val="00853E10"/>
    <w:rsid w:val="008544F4"/>
    <w:rsid w:val="008552CA"/>
    <w:rsid w:val="00857B45"/>
    <w:rsid w:val="008623A3"/>
    <w:rsid w:val="0086250D"/>
    <w:rsid w:val="00862B31"/>
    <w:rsid w:val="00862DA1"/>
    <w:rsid w:val="00863274"/>
    <w:rsid w:val="00864A48"/>
    <w:rsid w:val="00865261"/>
    <w:rsid w:val="00872B67"/>
    <w:rsid w:val="008748B0"/>
    <w:rsid w:val="00876C34"/>
    <w:rsid w:val="00880F97"/>
    <w:rsid w:val="00883437"/>
    <w:rsid w:val="00883A95"/>
    <w:rsid w:val="00890362"/>
    <w:rsid w:val="0089074F"/>
    <w:rsid w:val="00890801"/>
    <w:rsid w:val="00890AE6"/>
    <w:rsid w:val="008911A0"/>
    <w:rsid w:val="00891FEF"/>
    <w:rsid w:val="008947C2"/>
    <w:rsid w:val="00895939"/>
    <w:rsid w:val="00895B24"/>
    <w:rsid w:val="00897992"/>
    <w:rsid w:val="008A1F89"/>
    <w:rsid w:val="008A290E"/>
    <w:rsid w:val="008A58F0"/>
    <w:rsid w:val="008A5A30"/>
    <w:rsid w:val="008A5A67"/>
    <w:rsid w:val="008A6EE9"/>
    <w:rsid w:val="008B0463"/>
    <w:rsid w:val="008B0A45"/>
    <w:rsid w:val="008B1D70"/>
    <w:rsid w:val="008B2C04"/>
    <w:rsid w:val="008B5869"/>
    <w:rsid w:val="008B60C5"/>
    <w:rsid w:val="008B6269"/>
    <w:rsid w:val="008B7C1E"/>
    <w:rsid w:val="008C1792"/>
    <w:rsid w:val="008C238B"/>
    <w:rsid w:val="008C2508"/>
    <w:rsid w:val="008C2C9C"/>
    <w:rsid w:val="008C5561"/>
    <w:rsid w:val="008D370A"/>
    <w:rsid w:val="008D3A5A"/>
    <w:rsid w:val="008D4026"/>
    <w:rsid w:val="008D5C88"/>
    <w:rsid w:val="008D68C0"/>
    <w:rsid w:val="008D6E1E"/>
    <w:rsid w:val="008E075E"/>
    <w:rsid w:val="008E0961"/>
    <w:rsid w:val="008E1F63"/>
    <w:rsid w:val="008E2326"/>
    <w:rsid w:val="008E236F"/>
    <w:rsid w:val="008E29CE"/>
    <w:rsid w:val="008E478E"/>
    <w:rsid w:val="008E55CA"/>
    <w:rsid w:val="008E63BC"/>
    <w:rsid w:val="008F012A"/>
    <w:rsid w:val="008F0EBF"/>
    <w:rsid w:val="008F106F"/>
    <w:rsid w:val="008F122F"/>
    <w:rsid w:val="008F6050"/>
    <w:rsid w:val="008F7238"/>
    <w:rsid w:val="008F7CB6"/>
    <w:rsid w:val="009000A5"/>
    <w:rsid w:val="00900C6E"/>
    <w:rsid w:val="00902C80"/>
    <w:rsid w:val="00906DAE"/>
    <w:rsid w:val="00907DF8"/>
    <w:rsid w:val="00910583"/>
    <w:rsid w:val="0091489B"/>
    <w:rsid w:val="00916858"/>
    <w:rsid w:val="009169F6"/>
    <w:rsid w:val="009174B2"/>
    <w:rsid w:val="00920CF6"/>
    <w:rsid w:val="00922AE3"/>
    <w:rsid w:val="009241DB"/>
    <w:rsid w:val="00924B8A"/>
    <w:rsid w:val="009321B7"/>
    <w:rsid w:val="00933CFF"/>
    <w:rsid w:val="00940B5B"/>
    <w:rsid w:val="00946724"/>
    <w:rsid w:val="00946944"/>
    <w:rsid w:val="009473ED"/>
    <w:rsid w:val="009509B8"/>
    <w:rsid w:val="009533A5"/>
    <w:rsid w:val="009572D9"/>
    <w:rsid w:val="0096009D"/>
    <w:rsid w:val="0096034C"/>
    <w:rsid w:val="009613E6"/>
    <w:rsid w:val="00961FEC"/>
    <w:rsid w:val="009621B2"/>
    <w:rsid w:val="00962722"/>
    <w:rsid w:val="009639CB"/>
    <w:rsid w:val="00963FB7"/>
    <w:rsid w:val="00965FB2"/>
    <w:rsid w:val="009705D1"/>
    <w:rsid w:val="00972935"/>
    <w:rsid w:val="00972B29"/>
    <w:rsid w:val="00974C9B"/>
    <w:rsid w:val="009752CF"/>
    <w:rsid w:val="009800EE"/>
    <w:rsid w:val="00981396"/>
    <w:rsid w:val="009817DB"/>
    <w:rsid w:val="0098190E"/>
    <w:rsid w:val="00981ABD"/>
    <w:rsid w:val="00984620"/>
    <w:rsid w:val="00985E9B"/>
    <w:rsid w:val="00987C0E"/>
    <w:rsid w:val="00987DE1"/>
    <w:rsid w:val="009906C2"/>
    <w:rsid w:val="00990CFD"/>
    <w:rsid w:val="00991DDC"/>
    <w:rsid w:val="009952C8"/>
    <w:rsid w:val="00995690"/>
    <w:rsid w:val="0099690A"/>
    <w:rsid w:val="00996A3F"/>
    <w:rsid w:val="00996AD7"/>
    <w:rsid w:val="009A0468"/>
    <w:rsid w:val="009A36B0"/>
    <w:rsid w:val="009A376C"/>
    <w:rsid w:val="009A5B54"/>
    <w:rsid w:val="009A7E0A"/>
    <w:rsid w:val="009B0668"/>
    <w:rsid w:val="009B24F0"/>
    <w:rsid w:val="009B3442"/>
    <w:rsid w:val="009B44DF"/>
    <w:rsid w:val="009B648D"/>
    <w:rsid w:val="009B6661"/>
    <w:rsid w:val="009B7270"/>
    <w:rsid w:val="009C1817"/>
    <w:rsid w:val="009C1E7F"/>
    <w:rsid w:val="009C2BB5"/>
    <w:rsid w:val="009C417C"/>
    <w:rsid w:val="009C5CF0"/>
    <w:rsid w:val="009D1159"/>
    <w:rsid w:val="009D1471"/>
    <w:rsid w:val="009D1A99"/>
    <w:rsid w:val="009D3181"/>
    <w:rsid w:val="009D524C"/>
    <w:rsid w:val="009D5F63"/>
    <w:rsid w:val="009D7CFE"/>
    <w:rsid w:val="009D7ED3"/>
    <w:rsid w:val="009E046C"/>
    <w:rsid w:val="009E16C5"/>
    <w:rsid w:val="009E2ABD"/>
    <w:rsid w:val="009E50F7"/>
    <w:rsid w:val="009E5E3E"/>
    <w:rsid w:val="009E61BC"/>
    <w:rsid w:val="009E7A93"/>
    <w:rsid w:val="009E7C90"/>
    <w:rsid w:val="009F1672"/>
    <w:rsid w:val="009F2E7B"/>
    <w:rsid w:val="009F3B9F"/>
    <w:rsid w:val="009F3DF7"/>
    <w:rsid w:val="009F4404"/>
    <w:rsid w:val="009F5D68"/>
    <w:rsid w:val="009F6C5D"/>
    <w:rsid w:val="009F6D71"/>
    <w:rsid w:val="009F6E05"/>
    <w:rsid w:val="009F74BB"/>
    <w:rsid w:val="009F7610"/>
    <w:rsid w:val="009F77ED"/>
    <w:rsid w:val="00A00DED"/>
    <w:rsid w:val="00A03653"/>
    <w:rsid w:val="00A04BE2"/>
    <w:rsid w:val="00A1070B"/>
    <w:rsid w:val="00A11B00"/>
    <w:rsid w:val="00A11E38"/>
    <w:rsid w:val="00A1206B"/>
    <w:rsid w:val="00A126F6"/>
    <w:rsid w:val="00A1293E"/>
    <w:rsid w:val="00A15B11"/>
    <w:rsid w:val="00A20B9E"/>
    <w:rsid w:val="00A21131"/>
    <w:rsid w:val="00A227E4"/>
    <w:rsid w:val="00A22AB8"/>
    <w:rsid w:val="00A24337"/>
    <w:rsid w:val="00A251F0"/>
    <w:rsid w:val="00A25FEC"/>
    <w:rsid w:val="00A268C2"/>
    <w:rsid w:val="00A34420"/>
    <w:rsid w:val="00A35D8C"/>
    <w:rsid w:val="00A35FF9"/>
    <w:rsid w:val="00A360BD"/>
    <w:rsid w:val="00A371F7"/>
    <w:rsid w:val="00A378AB"/>
    <w:rsid w:val="00A40161"/>
    <w:rsid w:val="00A40627"/>
    <w:rsid w:val="00A4379E"/>
    <w:rsid w:val="00A445FE"/>
    <w:rsid w:val="00A4705F"/>
    <w:rsid w:val="00A51DF2"/>
    <w:rsid w:val="00A54142"/>
    <w:rsid w:val="00A55179"/>
    <w:rsid w:val="00A558E7"/>
    <w:rsid w:val="00A563D0"/>
    <w:rsid w:val="00A5752E"/>
    <w:rsid w:val="00A617D1"/>
    <w:rsid w:val="00A64555"/>
    <w:rsid w:val="00A65926"/>
    <w:rsid w:val="00A7060E"/>
    <w:rsid w:val="00A70CAB"/>
    <w:rsid w:val="00A70E93"/>
    <w:rsid w:val="00A73CC4"/>
    <w:rsid w:val="00A74DCB"/>
    <w:rsid w:val="00A75BCA"/>
    <w:rsid w:val="00A76288"/>
    <w:rsid w:val="00A769D7"/>
    <w:rsid w:val="00A76C1D"/>
    <w:rsid w:val="00A77E47"/>
    <w:rsid w:val="00A8165D"/>
    <w:rsid w:val="00A83AF0"/>
    <w:rsid w:val="00A85240"/>
    <w:rsid w:val="00A86873"/>
    <w:rsid w:val="00A87221"/>
    <w:rsid w:val="00A91F49"/>
    <w:rsid w:val="00A9257F"/>
    <w:rsid w:val="00A92C9A"/>
    <w:rsid w:val="00A94031"/>
    <w:rsid w:val="00A94447"/>
    <w:rsid w:val="00A9707D"/>
    <w:rsid w:val="00A970B1"/>
    <w:rsid w:val="00AA2F08"/>
    <w:rsid w:val="00AA4F45"/>
    <w:rsid w:val="00AA5D28"/>
    <w:rsid w:val="00AA7DD0"/>
    <w:rsid w:val="00AB07D8"/>
    <w:rsid w:val="00AB1DD6"/>
    <w:rsid w:val="00AB325D"/>
    <w:rsid w:val="00AB3D6A"/>
    <w:rsid w:val="00AB3E54"/>
    <w:rsid w:val="00AB553A"/>
    <w:rsid w:val="00AB6F80"/>
    <w:rsid w:val="00AC146D"/>
    <w:rsid w:val="00AC38E8"/>
    <w:rsid w:val="00AC3F5A"/>
    <w:rsid w:val="00AC7079"/>
    <w:rsid w:val="00AC7102"/>
    <w:rsid w:val="00AD2F99"/>
    <w:rsid w:val="00AD709D"/>
    <w:rsid w:val="00AE0C14"/>
    <w:rsid w:val="00AE0E40"/>
    <w:rsid w:val="00AE12B7"/>
    <w:rsid w:val="00AE1C58"/>
    <w:rsid w:val="00AE2CF1"/>
    <w:rsid w:val="00AE3610"/>
    <w:rsid w:val="00AE3A12"/>
    <w:rsid w:val="00AE67F5"/>
    <w:rsid w:val="00AE7388"/>
    <w:rsid w:val="00AF0BC3"/>
    <w:rsid w:val="00AF1BC4"/>
    <w:rsid w:val="00AF54C5"/>
    <w:rsid w:val="00AF6645"/>
    <w:rsid w:val="00AF7517"/>
    <w:rsid w:val="00AF7A25"/>
    <w:rsid w:val="00B00AB3"/>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0CE3"/>
    <w:rsid w:val="00B3309C"/>
    <w:rsid w:val="00B37F07"/>
    <w:rsid w:val="00B4154C"/>
    <w:rsid w:val="00B41646"/>
    <w:rsid w:val="00B41FAB"/>
    <w:rsid w:val="00B42236"/>
    <w:rsid w:val="00B45F12"/>
    <w:rsid w:val="00B46F72"/>
    <w:rsid w:val="00B47796"/>
    <w:rsid w:val="00B47B28"/>
    <w:rsid w:val="00B54054"/>
    <w:rsid w:val="00B5500E"/>
    <w:rsid w:val="00B552C4"/>
    <w:rsid w:val="00B55381"/>
    <w:rsid w:val="00B55486"/>
    <w:rsid w:val="00B56F20"/>
    <w:rsid w:val="00B5772B"/>
    <w:rsid w:val="00B5775D"/>
    <w:rsid w:val="00B60532"/>
    <w:rsid w:val="00B6146C"/>
    <w:rsid w:val="00B66E32"/>
    <w:rsid w:val="00B711CE"/>
    <w:rsid w:val="00B7132C"/>
    <w:rsid w:val="00B71D5B"/>
    <w:rsid w:val="00B7225B"/>
    <w:rsid w:val="00B741A5"/>
    <w:rsid w:val="00B7485A"/>
    <w:rsid w:val="00B766E4"/>
    <w:rsid w:val="00B76C23"/>
    <w:rsid w:val="00B844F8"/>
    <w:rsid w:val="00B84744"/>
    <w:rsid w:val="00B84AFC"/>
    <w:rsid w:val="00B86F07"/>
    <w:rsid w:val="00B873B7"/>
    <w:rsid w:val="00B91AC8"/>
    <w:rsid w:val="00B9440D"/>
    <w:rsid w:val="00B961C7"/>
    <w:rsid w:val="00BA0C2A"/>
    <w:rsid w:val="00BA3B06"/>
    <w:rsid w:val="00BA450E"/>
    <w:rsid w:val="00BA4CF6"/>
    <w:rsid w:val="00BA5968"/>
    <w:rsid w:val="00BA5A91"/>
    <w:rsid w:val="00BB1AF7"/>
    <w:rsid w:val="00BB2A27"/>
    <w:rsid w:val="00BB4229"/>
    <w:rsid w:val="00BB647D"/>
    <w:rsid w:val="00BB73AC"/>
    <w:rsid w:val="00BC0BCC"/>
    <w:rsid w:val="00BC10C4"/>
    <w:rsid w:val="00BC339B"/>
    <w:rsid w:val="00BC5955"/>
    <w:rsid w:val="00BD00E2"/>
    <w:rsid w:val="00BD025F"/>
    <w:rsid w:val="00BD1B2F"/>
    <w:rsid w:val="00BD1BB2"/>
    <w:rsid w:val="00BD3E3A"/>
    <w:rsid w:val="00BD4DB2"/>
    <w:rsid w:val="00BD6109"/>
    <w:rsid w:val="00BE0008"/>
    <w:rsid w:val="00BE13AD"/>
    <w:rsid w:val="00BE22FC"/>
    <w:rsid w:val="00BE410E"/>
    <w:rsid w:val="00BE4846"/>
    <w:rsid w:val="00BE6C20"/>
    <w:rsid w:val="00BF08C1"/>
    <w:rsid w:val="00BF0AE5"/>
    <w:rsid w:val="00BF3C14"/>
    <w:rsid w:val="00BF5B6C"/>
    <w:rsid w:val="00BF703C"/>
    <w:rsid w:val="00C033C0"/>
    <w:rsid w:val="00C07521"/>
    <w:rsid w:val="00C124E8"/>
    <w:rsid w:val="00C12C87"/>
    <w:rsid w:val="00C130E3"/>
    <w:rsid w:val="00C140E5"/>
    <w:rsid w:val="00C15DBC"/>
    <w:rsid w:val="00C172BE"/>
    <w:rsid w:val="00C2481A"/>
    <w:rsid w:val="00C25AB8"/>
    <w:rsid w:val="00C27D00"/>
    <w:rsid w:val="00C27FC9"/>
    <w:rsid w:val="00C322E7"/>
    <w:rsid w:val="00C326DA"/>
    <w:rsid w:val="00C34435"/>
    <w:rsid w:val="00C35A63"/>
    <w:rsid w:val="00C36F20"/>
    <w:rsid w:val="00C37D1F"/>
    <w:rsid w:val="00C42A76"/>
    <w:rsid w:val="00C42D07"/>
    <w:rsid w:val="00C434BA"/>
    <w:rsid w:val="00C44AEF"/>
    <w:rsid w:val="00C46EF9"/>
    <w:rsid w:val="00C46F8B"/>
    <w:rsid w:val="00C5524B"/>
    <w:rsid w:val="00C60D56"/>
    <w:rsid w:val="00C6107E"/>
    <w:rsid w:val="00C61799"/>
    <w:rsid w:val="00C62B0A"/>
    <w:rsid w:val="00C640DA"/>
    <w:rsid w:val="00C644B7"/>
    <w:rsid w:val="00C655CC"/>
    <w:rsid w:val="00C666AC"/>
    <w:rsid w:val="00C669BD"/>
    <w:rsid w:val="00C66D6B"/>
    <w:rsid w:val="00C717CB"/>
    <w:rsid w:val="00C7184D"/>
    <w:rsid w:val="00C7291B"/>
    <w:rsid w:val="00C75499"/>
    <w:rsid w:val="00C758AB"/>
    <w:rsid w:val="00C77226"/>
    <w:rsid w:val="00C80CB3"/>
    <w:rsid w:val="00C83488"/>
    <w:rsid w:val="00C84CD9"/>
    <w:rsid w:val="00C864CD"/>
    <w:rsid w:val="00C91453"/>
    <w:rsid w:val="00C933AE"/>
    <w:rsid w:val="00C93D4C"/>
    <w:rsid w:val="00C943D1"/>
    <w:rsid w:val="00C945E7"/>
    <w:rsid w:val="00CA26DC"/>
    <w:rsid w:val="00CA2C3E"/>
    <w:rsid w:val="00CB1BBE"/>
    <w:rsid w:val="00CB416F"/>
    <w:rsid w:val="00CB56EA"/>
    <w:rsid w:val="00CB7C6D"/>
    <w:rsid w:val="00CC0CB0"/>
    <w:rsid w:val="00CC5DB1"/>
    <w:rsid w:val="00CC766F"/>
    <w:rsid w:val="00CD3520"/>
    <w:rsid w:val="00CD3611"/>
    <w:rsid w:val="00CD4C2D"/>
    <w:rsid w:val="00CD5BB3"/>
    <w:rsid w:val="00CD7A9F"/>
    <w:rsid w:val="00CE0FDC"/>
    <w:rsid w:val="00CE2CAF"/>
    <w:rsid w:val="00CE2F15"/>
    <w:rsid w:val="00CE5E8E"/>
    <w:rsid w:val="00CE7D97"/>
    <w:rsid w:val="00CE7FD1"/>
    <w:rsid w:val="00CF40CD"/>
    <w:rsid w:val="00CF4B36"/>
    <w:rsid w:val="00CF652E"/>
    <w:rsid w:val="00D000D0"/>
    <w:rsid w:val="00D00908"/>
    <w:rsid w:val="00D05210"/>
    <w:rsid w:val="00D105C2"/>
    <w:rsid w:val="00D1122A"/>
    <w:rsid w:val="00D11297"/>
    <w:rsid w:val="00D11906"/>
    <w:rsid w:val="00D12FE7"/>
    <w:rsid w:val="00D16F22"/>
    <w:rsid w:val="00D20728"/>
    <w:rsid w:val="00D22C65"/>
    <w:rsid w:val="00D22F32"/>
    <w:rsid w:val="00D23275"/>
    <w:rsid w:val="00D25A1B"/>
    <w:rsid w:val="00D303C4"/>
    <w:rsid w:val="00D30F1D"/>
    <w:rsid w:val="00D33285"/>
    <w:rsid w:val="00D36405"/>
    <w:rsid w:val="00D36D77"/>
    <w:rsid w:val="00D406C9"/>
    <w:rsid w:val="00D40E8D"/>
    <w:rsid w:val="00D419DF"/>
    <w:rsid w:val="00D437A0"/>
    <w:rsid w:val="00D43EE8"/>
    <w:rsid w:val="00D46696"/>
    <w:rsid w:val="00D479A5"/>
    <w:rsid w:val="00D51181"/>
    <w:rsid w:val="00D5209F"/>
    <w:rsid w:val="00D526D7"/>
    <w:rsid w:val="00D53DA0"/>
    <w:rsid w:val="00D5436B"/>
    <w:rsid w:val="00D55400"/>
    <w:rsid w:val="00D568ED"/>
    <w:rsid w:val="00D56FE6"/>
    <w:rsid w:val="00D57CDA"/>
    <w:rsid w:val="00D60989"/>
    <w:rsid w:val="00D630E4"/>
    <w:rsid w:val="00D638B1"/>
    <w:rsid w:val="00D639FC"/>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90649"/>
    <w:rsid w:val="00D908A0"/>
    <w:rsid w:val="00D9199F"/>
    <w:rsid w:val="00D933CF"/>
    <w:rsid w:val="00D93837"/>
    <w:rsid w:val="00DA069F"/>
    <w:rsid w:val="00DA180A"/>
    <w:rsid w:val="00DA4682"/>
    <w:rsid w:val="00DA4AB5"/>
    <w:rsid w:val="00DA4BD5"/>
    <w:rsid w:val="00DA55B1"/>
    <w:rsid w:val="00DB12F8"/>
    <w:rsid w:val="00DB2809"/>
    <w:rsid w:val="00DB3214"/>
    <w:rsid w:val="00DB3DA7"/>
    <w:rsid w:val="00DB56E1"/>
    <w:rsid w:val="00DB7B04"/>
    <w:rsid w:val="00DC476B"/>
    <w:rsid w:val="00DD0777"/>
    <w:rsid w:val="00DD2962"/>
    <w:rsid w:val="00DD2D26"/>
    <w:rsid w:val="00DD3A45"/>
    <w:rsid w:val="00DD3E4F"/>
    <w:rsid w:val="00DD53A8"/>
    <w:rsid w:val="00DD54ED"/>
    <w:rsid w:val="00DD6AAC"/>
    <w:rsid w:val="00DD6EBE"/>
    <w:rsid w:val="00DD73AD"/>
    <w:rsid w:val="00DE52CB"/>
    <w:rsid w:val="00DE598F"/>
    <w:rsid w:val="00DF1ABF"/>
    <w:rsid w:val="00DF3A43"/>
    <w:rsid w:val="00DF635D"/>
    <w:rsid w:val="00DF71A0"/>
    <w:rsid w:val="00DF766C"/>
    <w:rsid w:val="00E009BA"/>
    <w:rsid w:val="00E0136F"/>
    <w:rsid w:val="00E01DD1"/>
    <w:rsid w:val="00E01FD5"/>
    <w:rsid w:val="00E02711"/>
    <w:rsid w:val="00E06CB6"/>
    <w:rsid w:val="00E070D7"/>
    <w:rsid w:val="00E07C93"/>
    <w:rsid w:val="00E1070E"/>
    <w:rsid w:val="00E136E7"/>
    <w:rsid w:val="00E137FD"/>
    <w:rsid w:val="00E13ED9"/>
    <w:rsid w:val="00E1406A"/>
    <w:rsid w:val="00E14B17"/>
    <w:rsid w:val="00E15A87"/>
    <w:rsid w:val="00E17010"/>
    <w:rsid w:val="00E17B07"/>
    <w:rsid w:val="00E26778"/>
    <w:rsid w:val="00E30CAA"/>
    <w:rsid w:val="00E32156"/>
    <w:rsid w:val="00E356F5"/>
    <w:rsid w:val="00E369F2"/>
    <w:rsid w:val="00E37717"/>
    <w:rsid w:val="00E4154F"/>
    <w:rsid w:val="00E42476"/>
    <w:rsid w:val="00E43A7A"/>
    <w:rsid w:val="00E442F7"/>
    <w:rsid w:val="00E454E6"/>
    <w:rsid w:val="00E51DF1"/>
    <w:rsid w:val="00E542D1"/>
    <w:rsid w:val="00E55182"/>
    <w:rsid w:val="00E55CCC"/>
    <w:rsid w:val="00E571CC"/>
    <w:rsid w:val="00E57AB2"/>
    <w:rsid w:val="00E60A04"/>
    <w:rsid w:val="00E62249"/>
    <w:rsid w:val="00E64583"/>
    <w:rsid w:val="00E6465B"/>
    <w:rsid w:val="00E65629"/>
    <w:rsid w:val="00E65AD8"/>
    <w:rsid w:val="00E71F89"/>
    <w:rsid w:val="00E723C6"/>
    <w:rsid w:val="00E72971"/>
    <w:rsid w:val="00E73DA3"/>
    <w:rsid w:val="00E73DC5"/>
    <w:rsid w:val="00E740D7"/>
    <w:rsid w:val="00E752F9"/>
    <w:rsid w:val="00E755E2"/>
    <w:rsid w:val="00E77FC8"/>
    <w:rsid w:val="00E802B9"/>
    <w:rsid w:val="00E8050F"/>
    <w:rsid w:val="00E818C8"/>
    <w:rsid w:val="00E825CC"/>
    <w:rsid w:val="00E82B2C"/>
    <w:rsid w:val="00E8341C"/>
    <w:rsid w:val="00E84719"/>
    <w:rsid w:val="00E86C19"/>
    <w:rsid w:val="00E91B47"/>
    <w:rsid w:val="00E91CB3"/>
    <w:rsid w:val="00E9364D"/>
    <w:rsid w:val="00E945C3"/>
    <w:rsid w:val="00E96176"/>
    <w:rsid w:val="00E96386"/>
    <w:rsid w:val="00EA04D3"/>
    <w:rsid w:val="00EA1773"/>
    <w:rsid w:val="00EA6431"/>
    <w:rsid w:val="00EA6B1D"/>
    <w:rsid w:val="00EA70FE"/>
    <w:rsid w:val="00EA7144"/>
    <w:rsid w:val="00EB02ED"/>
    <w:rsid w:val="00EB05A6"/>
    <w:rsid w:val="00EB1572"/>
    <w:rsid w:val="00EB2538"/>
    <w:rsid w:val="00EB2E86"/>
    <w:rsid w:val="00EB35A2"/>
    <w:rsid w:val="00EB430B"/>
    <w:rsid w:val="00EB598B"/>
    <w:rsid w:val="00EB7B2C"/>
    <w:rsid w:val="00EB7C23"/>
    <w:rsid w:val="00EB7DE9"/>
    <w:rsid w:val="00EC3AA4"/>
    <w:rsid w:val="00EC550F"/>
    <w:rsid w:val="00EC6325"/>
    <w:rsid w:val="00EC73FB"/>
    <w:rsid w:val="00ED0FBC"/>
    <w:rsid w:val="00ED32E0"/>
    <w:rsid w:val="00ED37CF"/>
    <w:rsid w:val="00ED4871"/>
    <w:rsid w:val="00ED4F18"/>
    <w:rsid w:val="00ED5D67"/>
    <w:rsid w:val="00ED6079"/>
    <w:rsid w:val="00ED645E"/>
    <w:rsid w:val="00EE14F7"/>
    <w:rsid w:val="00EE32EF"/>
    <w:rsid w:val="00EE4714"/>
    <w:rsid w:val="00EE5D89"/>
    <w:rsid w:val="00EE6783"/>
    <w:rsid w:val="00EF0EBC"/>
    <w:rsid w:val="00EF4465"/>
    <w:rsid w:val="00EF5D06"/>
    <w:rsid w:val="00EF611B"/>
    <w:rsid w:val="00F004B7"/>
    <w:rsid w:val="00F0270B"/>
    <w:rsid w:val="00F06B04"/>
    <w:rsid w:val="00F0727D"/>
    <w:rsid w:val="00F07596"/>
    <w:rsid w:val="00F14496"/>
    <w:rsid w:val="00F148BB"/>
    <w:rsid w:val="00F149D6"/>
    <w:rsid w:val="00F14E3C"/>
    <w:rsid w:val="00F15357"/>
    <w:rsid w:val="00F16098"/>
    <w:rsid w:val="00F1625A"/>
    <w:rsid w:val="00F16907"/>
    <w:rsid w:val="00F21163"/>
    <w:rsid w:val="00F23291"/>
    <w:rsid w:val="00F23DC4"/>
    <w:rsid w:val="00F24345"/>
    <w:rsid w:val="00F269FD"/>
    <w:rsid w:val="00F2703C"/>
    <w:rsid w:val="00F30084"/>
    <w:rsid w:val="00F302B4"/>
    <w:rsid w:val="00F33A1B"/>
    <w:rsid w:val="00F34862"/>
    <w:rsid w:val="00F357A9"/>
    <w:rsid w:val="00F36045"/>
    <w:rsid w:val="00F36529"/>
    <w:rsid w:val="00F4070D"/>
    <w:rsid w:val="00F41817"/>
    <w:rsid w:val="00F41B34"/>
    <w:rsid w:val="00F42228"/>
    <w:rsid w:val="00F4280E"/>
    <w:rsid w:val="00F431C5"/>
    <w:rsid w:val="00F43CC7"/>
    <w:rsid w:val="00F4448F"/>
    <w:rsid w:val="00F4641B"/>
    <w:rsid w:val="00F46729"/>
    <w:rsid w:val="00F531A9"/>
    <w:rsid w:val="00F575A0"/>
    <w:rsid w:val="00F624DA"/>
    <w:rsid w:val="00F62762"/>
    <w:rsid w:val="00F65475"/>
    <w:rsid w:val="00F66D5E"/>
    <w:rsid w:val="00F679DD"/>
    <w:rsid w:val="00F708B6"/>
    <w:rsid w:val="00F70BE8"/>
    <w:rsid w:val="00F70EFC"/>
    <w:rsid w:val="00F72C83"/>
    <w:rsid w:val="00F74151"/>
    <w:rsid w:val="00F75D80"/>
    <w:rsid w:val="00F76389"/>
    <w:rsid w:val="00F76421"/>
    <w:rsid w:val="00F82E0D"/>
    <w:rsid w:val="00F85C55"/>
    <w:rsid w:val="00F85CB4"/>
    <w:rsid w:val="00F8690E"/>
    <w:rsid w:val="00F87185"/>
    <w:rsid w:val="00F87946"/>
    <w:rsid w:val="00F87BC7"/>
    <w:rsid w:val="00F905A3"/>
    <w:rsid w:val="00F91654"/>
    <w:rsid w:val="00F9178B"/>
    <w:rsid w:val="00F91F2B"/>
    <w:rsid w:val="00F942B8"/>
    <w:rsid w:val="00F94AFD"/>
    <w:rsid w:val="00F95129"/>
    <w:rsid w:val="00F95462"/>
    <w:rsid w:val="00F96093"/>
    <w:rsid w:val="00F97A5B"/>
    <w:rsid w:val="00F97F50"/>
    <w:rsid w:val="00FA0B68"/>
    <w:rsid w:val="00FA1451"/>
    <w:rsid w:val="00FA18BE"/>
    <w:rsid w:val="00FA1F69"/>
    <w:rsid w:val="00FA2CB2"/>
    <w:rsid w:val="00FA38C1"/>
    <w:rsid w:val="00FA4C66"/>
    <w:rsid w:val="00FA663D"/>
    <w:rsid w:val="00FA7BC3"/>
    <w:rsid w:val="00FB0FF3"/>
    <w:rsid w:val="00FB1467"/>
    <w:rsid w:val="00FB155F"/>
    <w:rsid w:val="00FB1FEC"/>
    <w:rsid w:val="00FB33A1"/>
    <w:rsid w:val="00FB3D5A"/>
    <w:rsid w:val="00FB571B"/>
    <w:rsid w:val="00FC41BB"/>
    <w:rsid w:val="00FC6DE8"/>
    <w:rsid w:val="00FC705B"/>
    <w:rsid w:val="00FD3D63"/>
    <w:rsid w:val="00FD3FFE"/>
    <w:rsid w:val="00FD552D"/>
    <w:rsid w:val="00FD6436"/>
    <w:rsid w:val="00FD78E6"/>
    <w:rsid w:val="00FE1961"/>
    <w:rsid w:val="00FE50B0"/>
    <w:rsid w:val="00FE514E"/>
    <w:rsid w:val="00FE57EF"/>
    <w:rsid w:val="00FE6FE0"/>
    <w:rsid w:val="00FF258C"/>
    <w:rsid w:val="00FF30B0"/>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65A3532B-45D4-4CC5-A40A-2E66DC51D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43485">
      <w:bodyDiv w:val="1"/>
      <w:marLeft w:val="0"/>
      <w:marRight w:val="0"/>
      <w:marTop w:val="0"/>
      <w:marBottom w:val="0"/>
      <w:divBdr>
        <w:top w:val="none" w:sz="0" w:space="0" w:color="auto"/>
        <w:left w:val="none" w:sz="0" w:space="0" w:color="auto"/>
        <w:bottom w:val="none" w:sz="0" w:space="0" w:color="auto"/>
        <w:right w:val="none" w:sz="0" w:space="0" w:color="auto"/>
      </w:divBdr>
      <w:divsChild>
        <w:div w:id="419104292">
          <w:marLeft w:val="0"/>
          <w:marRight w:val="75"/>
          <w:marTop w:val="0"/>
          <w:marBottom w:val="0"/>
          <w:divBdr>
            <w:top w:val="none" w:sz="0" w:space="0" w:color="auto"/>
            <w:left w:val="none" w:sz="0" w:space="0" w:color="auto"/>
            <w:bottom w:val="none" w:sz="0" w:space="0" w:color="auto"/>
            <w:right w:val="none" w:sz="0" w:space="0" w:color="auto"/>
          </w:divBdr>
        </w:div>
        <w:div w:id="667634243">
          <w:marLeft w:val="0"/>
          <w:marRight w:val="0"/>
          <w:marTop w:val="0"/>
          <w:marBottom w:val="0"/>
          <w:divBdr>
            <w:top w:val="none" w:sz="0" w:space="0" w:color="auto"/>
            <w:left w:val="none" w:sz="0" w:space="0" w:color="auto"/>
            <w:bottom w:val="none" w:sz="0" w:space="0" w:color="auto"/>
            <w:right w:val="none" w:sz="0" w:space="0" w:color="auto"/>
          </w:divBdr>
          <w:divsChild>
            <w:div w:id="161378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54698782">
      <w:bodyDiv w:val="1"/>
      <w:marLeft w:val="0"/>
      <w:marRight w:val="0"/>
      <w:marTop w:val="0"/>
      <w:marBottom w:val="0"/>
      <w:divBdr>
        <w:top w:val="none" w:sz="0" w:space="0" w:color="auto"/>
        <w:left w:val="none" w:sz="0" w:space="0" w:color="auto"/>
        <w:bottom w:val="none" w:sz="0" w:space="0" w:color="auto"/>
        <w:right w:val="none" w:sz="0" w:space="0" w:color="auto"/>
      </w:divBdr>
      <w:divsChild>
        <w:div w:id="1551646778">
          <w:marLeft w:val="0"/>
          <w:marRight w:val="75"/>
          <w:marTop w:val="0"/>
          <w:marBottom w:val="0"/>
          <w:divBdr>
            <w:top w:val="none" w:sz="0" w:space="0" w:color="auto"/>
            <w:left w:val="none" w:sz="0" w:space="0" w:color="auto"/>
            <w:bottom w:val="none" w:sz="0" w:space="0" w:color="auto"/>
            <w:right w:val="none" w:sz="0" w:space="0" w:color="auto"/>
          </w:divBdr>
        </w:div>
        <w:div w:id="1421607186">
          <w:marLeft w:val="0"/>
          <w:marRight w:val="0"/>
          <w:marTop w:val="0"/>
          <w:marBottom w:val="0"/>
          <w:divBdr>
            <w:top w:val="none" w:sz="0" w:space="0" w:color="auto"/>
            <w:left w:val="none" w:sz="0" w:space="0" w:color="auto"/>
            <w:bottom w:val="none" w:sz="0" w:space="0" w:color="auto"/>
            <w:right w:val="none" w:sz="0" w:space="0" w:color="auto"/>
          </w:divBdr>
          <w:divsChild>
            <w:div w:id="147282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607197441">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 w:id="20451307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customXml/itemProps2.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4.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6145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2024-05-13T08:49:00Z</cp:lastPrinted>
  <dcterms:created xsi:type="dcterms:W3CDTF">2025-03-28T19:52:00Z</dcterms:created>
  <dcterms:modified xsi:type="dcterms:W3CDTF">2025-03-28T19:52:00Z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